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Памятка о мерах социальной поддержки, оказываемых органами социальной защиты Воронежской области гражданам, участвующим в СВО и членов их семей </w:t>
      </w:r>
    </w:p>
    <w:tbl>
      <w:tblPr>
        <w:tblStyle w:val="a3"/>
        <w:tblW w:w="1513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2"/>
        <w:gridCol w:w="2123"/>
        <w:gridCol w:w="1686"/>
        <w:gridCol w:w="2267"/>
        <w:gridCol w:w="2552"/>
        <w:gridCol w:w="5953"/>
      </w:tblGrid>
      <w:tr>
        <w:trPr>
          <w:trHeight w:val="658" w:hRule="atLeast"/>
        </w:trPr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п/п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меры социальной поддержки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Нормативный правовой акт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Размер и периодичность выплаты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Перечень необходимых документов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Круг лиц</w:t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2123" w:type="dxa"/>
            <w:tcBorders/>
          </w:tcPr>
          <w:p>
            <w:pPr>
              <w:pStyle w:val="2"/>
              <w:keepNext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4"/>
                <w:szCs w:val="24"/>
                <w:lang w:val="ru-RU" w:bidi="ar-SA"/>
              </w:rPr>
              <w:t>Ежемесячная денежная компенсация расходов на оплату жилых помещений в размере 50 %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ст. 16 Федеральный закон от 12.01.1995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5-ФЗ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 ветеранах»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Определяется для каждого получателя в зависимости от условий его проживания, исходя из размеров платы за жилое помещение.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удостоверение ветерана боевых действий (выдается военным комиссариатом,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по месту прохождения службы)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ветераны боевых и члены их семей, совместно с ними проживающие действий</w:t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2123" w:type="dxa"/>
            <w:tcBorders/>
          </w:tcPr>
          <w:p>
            <w:pPr>
              <w:pStyle w:val="2"/>
              <w:keepNext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4"/>
                <w:szCs w:val="24"/>
                <w:lang w:val="ru-RU" w:bidi="ar-SA"/>
              </w:rPr>
              <w:t>Ежемесячная денежная компенсация расходов на оплату жилых помещений и коммунальных услуг в размере 50%</w:t>
            </w:r>
          </w:p>
        </w:tc>
        <w:tc>
          <w:tcPr>
            <w:tcW w:w="16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ст. 21 Федеральный закон от 12.01.1995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5-ФЗ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«О ветеранах»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Определяется для каждого получателя в зависимости от условий его проживания, исходя из размеров платы за жилое помещение и коммунальные услуги.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удостоверение члена семьи погибшего (умершего) ветерана боевых действий выдается МСЗ ВО, военным комиссариатом, силовыми структурами по месту получения пенсии по случаю потеки кормильца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- нетрудоспособные члены семьи погибшего (умершего), состоявшие на его иждивении и получающие пенсию по случаю потери кормильца (имеющие право на ее получение) в соответствии с пенсионным </w:t>
            </w:r>
            <w:hyperlink r:id="rId2">
              <w:r>
                <w:rPr>
                  <w:rFonts w:eastAsia="Calibri" w:cs="Times New Roman" w:ascii="Times New Roman" w:hAnsi="Times New Roman"/>
                  <w:color w:val="0000FF"/>
                  <w:kern w:val="0"/>
                  <w:sz w:val="24"/>
                  <w:szCs w:val="24"/>
                  <w:lang w:val="ru-RU" w:eastAsia="en-US" w:bidi="ar-SA"/>
                </w:rPr>
                <w:t>законодательством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Российской Федерации;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родители погибшего (умершего) ветерана боевых действий;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супруг (супруга) погибшего (умершего) ветерана боевых действий, не вступившая (не вступивший) в повторный брак.</w:t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2123" w:type="dxa"/>
            <w:tcBorders/>
          </w:tcPr>
          <w:p>
            <w:pPr>
              <w:pStyle w:val="2"/>
              <w:keepNext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4"/>
                <w:szCs w:val="24"/>
                <w:lang w:val="ru-RU" w:bidi="ar-SA"/>
              </w:rPr>
              <w:t>Ежемесячная денежная выплата на проезд в пассажирском транспорте городского сообщения</w:t>
            </w:r>
          </w:p>
        </w:tc>
        <w:tc>
          <w:tcPr>
            <w:tcW w:w="1686" w:type="dxa"/>
            <w:tcBorders/>
          </w:tcPr>
          <w:p>
            <w:pPr>
              <w:pStyle w:val="Style24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Закон Воронежской области от 14.11.2008 № 103-ОЗ «О социальной поддержке отдельных категорий граждан в Воронежской 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 01.04.2023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150,83 руб.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удостоверение члена семьи погибшего военнослужащего, сотрудника в мирное время выдается МСЗ ВО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родители;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супруг (супруга) - до регистрации повторного брака;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дедушка, бабушка - воспитывавшие и содержавшие погибшего военнослужащего, погибшего сотрудника - при отсутствии лиц, которые по закону обязаны их содержать;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 (в том числе принятые на воспитание по договору о приемной семье):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 до достижения ими 18-летнего возраста;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 старше этого возраста, если они до достижения 18 лет стали инвалидами - на время инвалидности;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дети, проходящие обучение в образовательных организациях по очной форме обучения (кроме военных и приравненных к ним образовательных организаций) - до окончания обучения, но не более чем до достижения ими 23-летнего возраста.</w:t>
            </w:r>
          </w:p>
        </w:tc>
      </w:tr>
      <w:tr>
        <w:trPr>
          <w:trHeight w:val="442" w:hRule="atLeast"/>
        </w:trPr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2123" w:type="dxa"/>
            <w:tcBorders/>
          </w:tcPr>
          <w:p>
            <w:pPr>
              <w:pStyle w:val="2"/>
              <w:keepNext w:val="false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 w:val="false"/>
                <w:i w:val="false"/>
                <w:i w:val="false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 w:eastAsiaTheme="minorHAnsi"/>
                <w:b w:val="false"/>
                <w:i w:val="false"/>
                <w:kern w:val="0"/>
                <w:sz w:val="24"/>
                <w:szCs w:val="24"/>
                <w:lang w:val="ru-RU" w:eastAsia="en-US" w:bidi="ar-SA"/>
              </w:rPr>
              <w:t>Доплата к пенсии по случаю потери кормильца</w:t>
            </w:r>
          </w:p>
        </w:tc>
        <w:tc>
          <w:tcPr>
            <w:tcW w:w="1686" w:type="dxa"/>
            <w:tcBorders/>
          </w:tcPr>
          <w:p>
            <w:pPr>
              <w:pStyle w:val="Style24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Закон Воронежской области от 14.11.2008 № 103-ОЗ «О социальной поддержке отдельных категорий граждан в Воронежской области»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180 % социальной пенсии;  с 01.04.2024 -</w:t>
            </w:r>
          </w:p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13841,67 руб.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удостоверение члена семьи погибшего военнослужащего, сотрудника в мирное время, выдается МСЗ 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супруг (супруга) не вступившие в новый брак и достигшие возраста 55 лет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0" w:hRule="atLeast"/>
        </w:trPr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Доплата к пенсии по случаю потери кормильца</w:t>
            </w:r>
          </w:p>
        </w:tc>
        <w:tc>
          <w:tcPr>
            <w:tcW w:w="1686" w:type="dxa"/>
            <w:tcBorders/>
          </w:tcPr>
          <w:p>
            <w:pPr>
              <w:pStyle w:val="Style24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Закон Воронежской области от 14.11.2008 № 103-ОЗ «О социальной поддержке отдельных категорий граждан в Воронежской 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150 % социальной пенсии;  с 01.04.2024 -</w:t>
            </w:r>
          </w:p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11534,73 руб.</w:t>
            </w:r>
          </w:p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удостоверение члена семьи погибшего военнослужащего, сотрудника в мирное время, выдается МСЗ ВО;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справка об обучении на дневном отделении образовательной организации (для детей от 18 до 23 лет)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родители;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дедушка, бабушка - воспитывавшие и содержавшие погибшего военнослужащего, погибшего сотрудника - при отсутствии лиц, которые по закону обязаны их содержать;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 (в том числе принятые на воспитание по договору о приемной семье):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 до достижения ими 18-летнего возраста;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 старше этого возраста, если они до достижения 18 лет стали инвалидами - на время инвалидности;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дети, проходящие обучение в образовательных организациях по очной форме обучения (кроме военных и приравненных к ним образовательных организаций) - до окончания обучения, но не более чем до достижения ими 23-летнего возраста.</w:t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Ежемесячная денежная компенсация расходов на оплату жилого помещения и коммунальных услуг в размере 50%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86" w:type="dxa"/>
            <w:tcBorders/>
          </w:tcPr>
          <w:p>
            <w:pPr>
              <w:pStyle w:val="Style24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Закон Воронежской области от 14.11.2008 № 103-ОЗ «О социальной поддержке отдельных категорий граждан в Воронежской области»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Определяется для каждого получателя в зависимости от условий его проживания, исходя из размеров платы за жилое помещение и коммунальные услуги.</w:t>
            </w:r>
          </w:p>
          <w:p>
            <w:pPr>
              <w:pStyle w:val="Normal"/>
              <w:widowControl w:val="false"/>
              <w:pBdr>
                <w:bottom w:val="single" w:sz="4" w:space="31" w:color="FFFFFF"/>
              </w:pBdr>
              <w:tabs>
                <w:tab w:val="clear" w:pos="708"/>
                <w:tab w:val="left" w:pos="0" w:leader="none"/>
              </w:tabs>
              <w:suppressAutoHyphens w:val="true"/>
              <w:spacing w:lineRule="auto" w:line="240" w:before="0" w:after="0"/>
              <w:ind w:left="0" w:right="0"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удостоверение члена семьи погибшего военнослужащего, сотрудника в мирное время, выдается МСЗ ВО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родители;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дедушка, бабушка - воспитывавшие и содержавшие погибшего военнослужащего, погибшего сотрудника - при отсутствии лиц, которые по закону обязаны их содержать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</w:t>
            </w:r>
          </w:p>
        </w:tc>
        <w:tc>
          <w:tcPr>
            <w:tcW w:w="21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Денежная компенсация стоимости услуг связи в размере 50%</w:t>
            </w:r>
          </w:p>
        </w:tc>
        <w:tc>
          <w:tcPr>
            <w:tcW w:w="1686" w:type="dxa"/>
            <w:tcBorders/>
          </w:tcPr>
          <w:p>
            <w:pPr>
              <w:pStyle w:val="Style24"/>
              <w:widowControl w:val="false"/>
              <w:suppressAutoHyphens w:val="tru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Закон Воронежской области от 14.11.2008 № 103-ОЗ «О социальной поддержке отдельных категорий граждан в Воронежской области»</w:t>
            </w:r>
          </w:p>
        </w:tc>
        <w:tc>
          <w:tcPr>
            <w:tcW w:w="22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Определяется для каждого получателя в зависимости от фактических расходов по оплате услуг связи.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Выплачивается ежемесячно.</w:t>
            </w:r>
          </w:p>
        </w:tc>
        <w:tc>
          <w:tcPr>
            <w:tcW w:w="255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удостоверение члена семьи погибшего военнослужащего, сотрудника в мирное время, выдается МСЗ ВО;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квитанция об оплате услуг местных телефонных соединений и договор на предоставление услуг связи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родители;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- дедушка, бабушка - воспитывавшие и содержавшие погибшего военнослужащего, погибшего сотрудника - при отсутствии лиц, которые по закону обязаны их содержать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headerReference w:type="default" r:id="rId3"/>
      <w:type w:val="nextPage"/>
      <w:pgSz w:orient="landscape" w:w="16838" w:h="11906"/>
      <w:pgMar w:left="1134" w:right="1134" w:gutter="0" w:header="709" w:top="766" w:footer="0" w:bottom="56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2068441889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55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qFormat/>
    <w:rsid w:val="009d0fe1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9d0fe1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ae7810"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sid w:val="00ae7810"/>
    <w:rPr/>
  </w:style>
  <w:style w:type="character" w:styleId="Style15" w:customStyle="1">
    <w:name w:val="Текст сноски Знак"/>
    <w:basedOn w:val="DefaultParagraphFont"/>
    <w:uiPriority w:val="99"/>
    <w:qFormat/>
    <w:rsid w:val="00665a4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3"/>
    <w:uiPriority w:val="99"/>
    <w:unhideWhenUsed/>
    <w:rsid w:val="00ae78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4"/>
    <w:uiPriority w:val="99"/>
    <w:semiHidden/>
    <w:unhideWhenUsed/>
    <w:rsid w:val="00ae781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note Text"/>
    <w:basedOn w:val="Normal"/>
    <w:link w:val="Style15"/>
    <w:uiPriority w:val="99"/>
    <w:unhideWhenUsed/>
    <w:rsid w:val="00665a4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2d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DCE546E4FF364DCBD2A8438CD08C8F8DC0EA048DE53CBBA0865B2544AE60FB6B1E7234FCE8FEDEFDB5B9E80627FF82061F7989E971BE4C5FwC25N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LibreOffice/7.5.6.2$Linux_X86_64 LibreOffice_project/50$Build-2</Application>
  <AppVersion>15.0000</AppVersion>
  <Pages>3</Pages>
  <Words>762</Words>
  <Characters>4775</Characters>
  <CharactersWithSpaces>5460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2022-12-02T13:08:00Z</dcterms:created>
  <dc:creator>nsherstyanyh</dc:creator>
  <dc:description/>
  <dc:language>ru-RU</dc:language>
  <cp:lastModifiedBy/>
  <cp:lastPrinted>2024-04-23T13:15:35Z</cp:lastPrinted>
  <dcterms:modified xsi:type="dcterms:W3CDTF">2024-04-23T13:20:18Z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