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C2" w:rsidRDefault="00A111ED" w:rsidP="00A111ED">
      <w:pPr>
        <w:spacing w:line="240" w:lineRule="auto"/>
        <w:ind w:left="1701" w:right="567" w:firstLine="709"/>
        <w:jc w:val="center"/>
        <w:rPr>
          <w:rFonts w:ascii="Arial" w:hAnsi="Arial" w:cs="Arial"/>
          <w:sz w:val="24"/>
          <w:szCs w:val="24"/>
        </w:rPr>
      </w:pPr>
      <w:r w:rsidRPr="00A111ED">
        <w:rPr>
          <w:rFonts w:ascii="Arial" w:hAnsi="Arial" w:cs="Arial"/>
          <w:color w:val="000000"/>
          <w:sz w:val="24"/>
          <w:szCs w:val="24"/>
        </w:rPr>
        <w:t>Перечень профилактических мероприятий</w:t>
      </w:r>
      <w:r w:rsidRPr="00A111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11ED">
        <w:rPr>
          <w:rFonts w:ascii="Arial" w:hAnsi="Arial" w:cs="Arial"/>
          <w:bCs/>
          <w:color w:val="000000"/>
          <w:sz w:val="24"/>
          <w:szCs w:val="24"/>
        </w:rPr>
        <w:t xml:space="preserve">на 2022 год в рамках муниципального контроля </w:t>
      </w:r>
      <w:r w:rsidRPr="00A111ED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Гниловского сельского поселения Острогожского муниципального района Воронежской области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168"/>
        <w:gridCol w:w="2640"/>
        <w:gridCol w:w="2340"/>
      </w:tblGrid>
      <w:tr w:rsidR="00A111ED" w:rsidRPr="00BC0A37" w:rsidTr="00A116BB">
        <w:trPr>
          <w:trHeight w:val="1125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Ответственное должностное лицо</w:t>
            </w:r>
          </w:p>
        </w:tc>
      </w:tr>
      <w:tr w:rsidR="00A111ED" w:rsidRPr="00BC0A37" w:rsidTr="00A116BB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Информирование.</w:t>
            </w:r>
          </w:p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111ED" w:rsidRPr="00BC0A37" w:rsidTr="00A116BB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Обобщение правоприменительной практики</w:t>
            </w:r>
          </w:p>
          <w:p w:rsidR="00A111ED" w:rsidRPr="00BC0A37" w:rsidRDefault="00A111ED" w:rsidP="00A116BB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111ED" w:rsidRPr="00BC0A37" w:rsidRDefault="00A111ED" w:rsidP="00A116BB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BC0A37">
              <w:rPr>
                <w:rFonts w:ascii="Arial" w:hAnsi="Arial" w:cs="Arial"/>
                <w:sz w:val="23"/>
                <w:szCs w:val="23"/>
              </w:rPr>
              <w:t>муниципального  контроля</w:t>
            </w:r>
            <w:proofErr w:type="gramEnd"/>
            <w:r w:rsidRPr="00BC0A37">
              <w:rPr>
                <w:rFonts w:ascii="Arial" w:hAnsi="Arial" w:cs="Arial"/>
                <w:sz w:val="23"/>
                <w:szCs w:val="23"/>
              </w:rPr>
              <w:t>, который утверждается руководителем контрольного органа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pStyle w:val="HTM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111ED" w:rsidRPr="00BC0A37" w:rsidTr="00A116BB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eastAsia="Courier New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Объявление предостережения</w:t>
            </w:r>
          </w:p>
          <w:p w:rsidR="00A111ED" w:rsidRPr="00BC0A37" w:rsidRDefault="00A111ED" w:rsidP="00A116BB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111ED" w:rsidRPr="00BC0A37" w:rsidTr="00A116BB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Консультирование.</w:t>
            </w:r>
          </w:p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ED" w:rsidRPr="00BC0A37" w:rsidRDefault="00A111ED" w:rsidP="00A116BB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111ED" w:rsidRPr="00BC0A37" w:rsidTr="00A116BB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widowControl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Профилактический визит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shd w:val="clear" w:color="auto" w:fill="FFFFF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Один раз в год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D" w:rsidRPr="00BC0A37" w:rsidRDefault="00A111ED" w:rsidP="00A116BB">
            <w:pPr>
              <w:widowControl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111ED" w:rsidRPr="00A111ED" w:rsidRDefault="00A111ED" w:rsidP="00A111ED">
      <w:pPr>
        <w:spacing w:line="240" w:lineRule="auto"/>
        <w:ind w:left="1701" w:right="567" w:firstLine="709"/>
        <w:jc w:val="center"/>
        <w:rPr>
          <w:sz w:val="24"/>
          <w:szCs w:val="24"/>
        </w:rPr>
      </w:pPr>
      <w:bookmarkStart w:id="0" w:name="_GoBack"/>
      <w:bookmarkEnd w:id="0"/>
    </w:p>
    <w:sectPr w:rsidR="00A111ED" w:rsidRPr="00A111ED" w:rsidSect="00A111ED">
      <w:type w:val="continuous"/>
      <w:pgSz w:w="11906" w:h="16838"/>
      <w:pgMar w:top="1560" w:right="0" w:bottom="709" w:left="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4E"/>
    <w:rsid w:val="001C3C4E"/>
    <w:rsid w:val="008844C2"/>
    <w:rsid w:val="00A111ED"/>
    <w:rsid w:val="00D3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FCDAE-DD57-4B26-A5FB-BF2203C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1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11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111ED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1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111E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2022-01-28T11:56:00Z</dcterms:created>
  <dcterms:modified xsi:type="dcterms:W3CDTF">2022-01-28T11:58:00Z</dcterms:modified>
</cp:coreProperties>
</file>