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E2" w:rsidRDefault="004203E2" w:rsidP="004203E2">
      <w:pPr>
        <w:ind w:left="-709" w:right="-28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18B1BF" wp14:editId="7967C6BF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F3" w:rsidRDefault="0056375A" w:rsidP="00512B5A">
      <w:pPr>
        <w:ind w:left="-709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ЕГРН внесен «з</w:t>
      </w:r>
      <w:r w:rsidR="009A71CE" w:rsidRPr="009A71CE">
        <w:rPr>
          <w:rFonts w:ascii="Times New Roman" w:hAnsi="Times New Roman" w:cs="Times New Roman"/>
          <w:b/>
          <w:sz w:val="28"/>
          <w:szCs w:val="28"/>
        </w:rPr>
        <w:t>еленый пояс» Воронежа</w:t>
      </w:r>
    </w:p>
    <w:p w:rsidR="000A21EE" w:rsidRDefault="00D63B82" w:rsidP="004203E2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3B82">
        <w:rPr>
          <w:rFonts w:ascii="Times New Roman" w:hAnsi="Times New Roman" w:cs="Times New Roman"/>
          <w:b/>
          <w:sz w:val="28"/>
          <w:szCs w:val="28"/>
        </w:rPr>
        <w:t>Региональный Роскадастр внес в Единый государственный реестр недвижимости (ЕГРН) границы лесопаркового зеленого пояса города Воронежа площадью более 15,5 тысяч гектаров.</w:t>
      </w:r>
      <w:proofErr w:type="gramEnd"/>
      <w:r w:rsidR="002D5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072">
        <w:rPr>
          <w:rFonts w:ascii="Times New Roman" w:hAnsi="Times New Roman" w:cs="Times New Roman"/>
          <w:b/>
          <w:sz w:val="28"/>
          <w:szCs w:val="28"/>
        </w:rPr>
        <w:t xml:space="preserve">В его состав </w:t>
      </w:r>
      <w:r w:rsidR="001E65FA">
        <w:rPr>
          <w:rFonts w:ascii="Times New Roman" w:hAnsi="Times New Roman" w:cs="Times New Roman"/>
          <w:b/>
          <w:sz w:val="28"/>
          <w:szCs w:val="28"/>
        </w:rPr>
        <w:t>полностью и частично попали</w:t>
      </w:r>
      <w:r w:rsidR="00164072">
        <w:rPr>
          <w:rFonts w:ascii="Times New Roman" w:hAnsi="Times New Roman" w:cs="Times New Roman"/>
          <w:b/>
          <w:sz w:val="28"/>
          <w:szCs w:val="28"/>
        </w:rPr>
        <w:t xml:space="preserve"> 656 земельных участков, расположенных на территориях</w:t>
      </w:r>
      <w:r w:rsidR="00FD4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4CC8">
        <w:rPr>
          <w:rFonts w:ascii="Times New Roman" w:hAnsi="Times New Roman" w:cs="Times New Roman"/>
          <w:b/>
          <w:sz w:val="28"/>
          <w:szCs w:val="28"/>
        </w:rPr>
        <w:t>Рамонского</w:t>
      </w:r>
      <w:proofErr w:type="spellEnd"/>
      <w:r w:rsidR="00FD4C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4CC8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="00FD4CC8">
        <w:rPr>
          <w:rFonts w:ascii="Times New Roman" w:hAnsi="Times New Roman" w:cs="Times New Roman"/>
          <w:b/>
          <w:sz w:val="28"/>
          <w:szCs w:val="28"/>
        </w:rPr>
        <w:t xml:space="preserve">, Хохольского районов и города Воронежа. </w:t>
      </w:r>
      <w:r w:rsidR="000A21EE" w:rsidRPr="000A21EE">
        <w:rPr>
          <w:rFonts w:ascii="Times New Roman" w:hAnsi="Times New Roman" w:cs="Times New Roman"/>
          <w:b/>
          <w:sz w:val="28"/>
          <w:szCs w:val="28"/>
        </w:rPr>
        <w:t xml:space="preserve">Среди них </w:t>
      </w:r>
      <w:r w:rsidR="00C4490C">
        <w:rPr>
          <w:rFonts w:ascii="Times New Roman" w:hAnsi="Times New Roman" w:cs="Times New Roman"/>
          <w:b/>
          <w:sz w:val="28"/>
          <w:szCs w:val="28"/>
        </w:rPr>
        <w:t>–</w:t>
      </w:r>
      <w:r w:rsidR="000A21EE" w:rsidRPr="000A21EE">
        <w:rPr>
          <w:rFonts w:ascii="Times New Roman" w:hAnsi="Times New Roman" w:cs="Times New Roman"/>
          <w:b/>
          <w:sz w:val="28"/>
          <w:szCs w:val="28"/>
        </w:rPr>
        <w:t xml:space="preserve"> лесопарк Оптимистов, Северный лес, парк Железнодорожников, сквер Патриотов, дендрарий </w:t>
      </w:r>
      <w:proofErr w:type="spellStart"/>
      <w:r w:rsidR="000A21EE" w:rsidRPr="000A21EE">
        <w:rPr>
          <w:rFonts w:ascii="Times New Roman" w:hAnsi="Times New Roman" w:cs="Times New Roman"/>
          <w:b/>
          <w:sz w:val="28"/>
          <w:szCs w:val="28"/>
        </w:rPr>
        <w:t>НИИЛГиС</w:t>
      </w:r>
      <w:proofErr w:type="spellEnd"/>
      <w:r w:rsidR="000A21EE" w:rsidRPr="000A21EE">
        <w:rPr>
          <w:rFonts w:ascii="Times New Roman" w:hAnsi="Times New Roman" w:cs="Times New Roman"/>
          <w:b/>
          <w:sz w:val="28"/>
          <w:szCs w:val="28"/>
        </w:rPr>
        <w:t>, Нагорная д</w:t>
      </w:r>
      <w:r w:rsidR="00C61D95">
        <w:rPr>
          <w:rFonts w:ascii="Times New Roman" w:hAnsi="Times New Roman" w:cs="Times New Roman"/>
          <w:b/>
          <w:sz w:val="28"/>
          <w:szCs w:val="28"/>
        </w:rPr>
        <w:t>убрава и ряд других крупных зеле</w:t>
      </w:r>
      <w:r w:rsidR="000A21EE" w:rsidRPr="000A21EE">
        <w:rPr>
          <w:rFonts w:ascii="Times New Roman" w:hAnsi="Times New Roman" w:cs="Times New Roman"/>
          <w:b/>
          <w:sz w:val="28"/>
          <w:szCs w:val="28"/>
        </w:rPr>
        <w:t>ных зон города и пригородных территорий.</w:t>
      </w:r>
    </w:p>
    <w:p w:rsidR="0015437F" w:rsidRDefault="00816D7C" w:rsidP="004203E2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7C">
        <w:rPr>
          <w:rFonts w:ascii="Times New Roman" w:hAnsi="Times New Roman" w:cs="Times New Roman"/>
          <w:iCs/>
          <w:sz w:val="28"/>
          <w:szCs w:val="28"/>
        </w:rPr>
        <w:t>Лесопарковые зеленые пояса создаются вокруг городских населенных пунктов в целях реализации права граждан на благоприятную окружающую среду. В них включаются территории, на которых расположены леса, водные объекты, природные ландшафты и территории зеленого фонда</w:t>
      </w:r>
      <w:r w:rsidRPr="00816D7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13C22" w:rsidRPr="000858D7">
        <w:rPr>
          <w:rFonts w:ascii="Times New Roman" w:hAnsi="Times New Roman" w:cs="Times New Roman"/>
          <w:sz w:val="28"/>
          <w:szCs w:val="28"/>
        </w:rPr>
        <w:t xml:space="preserve"> </w:t>
      </w:r>
      <w:r w:rsidR="0015437F" w:rsidRPr="000858D7">
        <w:rPr>
          <w:rFonts w:ascii="Times New Roman" w:hAnsi="Times New Roman" w:cs="Times New Roman"/>
          <w:sz w:val="28"/>
          <w:szCs w:val="28"/>
        </w:rPr>
        <w:t xml:space="preserve">Координаты границ </w:t>
      </w:r>
      <w:r w:rsidR="0015437F">
        <w:rPr>
          <w:rFonts w:ascii="Times New Roman" w:hAnsi="Times New Roman" w:cs="Times New Roman"/>
          <w:sz w:val="28"/>
          <w:szCs w:val="28"/>
        </w:rPr>
        <w:t xml:space="preserve">«зеленого пояса» </w:t>
      </w:r>
      <w:r w:rsidR="00E13C22">
        <w:rPr>
          <w:rFonts w:ascii="Times New Roman" w:hAnsi="Times New Roman" w:cs="Times New Roman"/>
          <w:sz w:val="28"/>
          <w:szCs w:val="28"/>
        </w:rPr>
        <w:t xml:space="preserve">Воронежа </w:t>
      </w:r>
      <w:r w:rsidR="0015437F">
        <w:rPr>
          <w:rFonts w:ascii="Times New Roman" w:hAnsi="Times New Roman" w:cs="Times New Roman"/>
          <w:sz w:val="28"/>
          <w:szCs w:val="28"/>
        </w:rPr>
        <w:t xml:space="preserve">были внесены </w:t>
      </w:r>
      <w:r w:rsidR="00E13C22">
        <w:rPr>
          <w:rFonts w:ascii="Times New Roman" w:hAnsi="Times New Roman" w:cs="Times New Roman"/>
          <w:sz w:val="28"/>
          <w:szCs w:val="28"/>
        </w:rPr>
        <w:t xml:space="preserve">в ЕГРН </w:t>
      </w:r>
      <w:r w:rsidR="0015437F">
        <w:rPr>
          <w:rFonts w:ascii="Times New Roman" w:hAnsi="Times New Roman" w:cs="Times New Roman"/>
          <w:sz w:val="28"/>
          <w:szCs w:val="28"/>
        </w:rPr>
        <w:t>на основании</w:t>
      </w:r>
      <w:r w:rsidR="0015437F" w:rsidRPr="000858D7">
        <w:rPr>
          <w:rFonts w:ascii="Times New Roman" w:hAnsi="Times New Roman" w:cs="Times New Roman"/>
          <w:sz w:val="28"/>
          <w:szCs w:val="28"/>
        </w:rPr>
        <w:t> </w:t>
      </w:r>
      <w:hyperlink r:id="rId6" w:anchor="pdfjs.action=download" w:history="1">
        <w:r w:rsidR="0015437F" w:rsidRPr="000858D7">
          <w:rPr>
            <w:rStyle w:val="a3"/>
            <w:rFonts w:ascii="Times New Roman" w:hAnsi="Times New Roman" w:cs="Times New Roman"/>
            <w:sz w:val="28"/>
            <w:szCs w:val="28"/>
          </w:rPr>
          <w:t>приказа</w:t>
        </w:r>
      </w:hyperlink>
      <w:r w:rsidR="0015437F" w:rsidRPr="000858D7">
        <w:rPr>
          <w:rFonts w:ascii="Times New Roman" w:hAnsi="Times New Roman" w:cs="Times New Roman"/>
          <w:sz w:val="28"/>
          <w:szCs w:val="28"/>
        </w:rPr>
        <w:t> </w:t>
      </w:r>
      <w:r w:rsidR="00E13C22">
        <w:rPr>
          <w:rFonts w:ascii="Times New Roman" w:hAnsi="Times New Roman" w:cs="Times New Roman"/>
          <w:sz w:val="28"/>
          <w:szCs w:val="28"/>
        </w:rPr>
        <w:t>М</w:t>
      </w:r>
      <w:r w:rsidR="0015437F">
        <w:rPr>
          <w:rFonts w:ascii="Times New Roman" w:hAnsi="Times New Roman" w:cs="Times New Roman"/>
          <w:sz w:val="28"/>
          <w:szCs w:val="28"/>
        </w:rPr>
        <w:t>инистерства</w:t>
      </w:r>
      <w:r w:rsidR="0015437F" w:rsidRPr="000858D7">
        <w:rPr>
          <w:rFonts w:ascii="Times New Roman" w:hAnsi="Times New Roman" w:cs="Times New Roman"/>
          <w:sz w:val="28"/>
          <w:szCs w:val="28"/>
        </w:rPr>
        <w:t xml:space="preserve"> лесного хозяйства </w:t>
      </w:r>
      <w:r w:rsidR="0015437F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15437F" w:rsidRPr="000858D7">
        <w:rPr>
          <w:rFonts w:ascii="Times New Roman" w:hAnsi="Times New Roman" w:cs="Times New Roman"/>
          <w:sz w:val="28"/>
          <w:szCs w:val="28"/>
        </w:rPr>
        <w:t>от 27 декабря 2019 года</w:t>
      </w:r>
      <w:r w:rsidR="0015437F">
        <w:rPr>
          <w:rFonts w:ascii="Times New Roman" w:hAnsi="Times New Roman" w:cs="Times New Roman"/>
          <w:sz w:val="28"/>
          <w:szCs w:val="28"/>
        </w:rPr>
        <w:t xml:space="preserve"> №1889. </w:t>
      </w:r>
    </w:p>
    <w:p w:rsidR="00CD58B6" w:rsidRDefault="00E06F95" w:rsidP="004203E2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сведения о </w:t>
      </w:r>
      <w:r w:rsidR="007A4F04">
        <w:rPr>
          <w:rFonts w:ascii="Times New Roman" w:hAnsi="Times New Roman" w:cs="Times New Roman"/>
          <w:sz w:val="28"/>
          <w:szCs w:val="28"/>
        </w:rPr>
        <w:t>лесопарковых зеленых поясах</w:t>
      </w:r>
      <w:r w:rsidR="009F2793" w:rsidRPr="00857922">
        <w:rPr>
          <w:rFonts w:ascii="Times New Roman" w:hAnsi="Times New Roman" w:cs="Times New Roman"/>
          <w:sz w:val="28"/>
          <w:szCs w:val="28"/>
        </w:rPr>
        <w:t xml:space="preserve"> вокруг городов</w:t>
      </w:r>
      <w:r w:rsidR="009F2793">
        <w:rPr>
          <w:rFonts w:ascii="Times New Roman" w:hAnsi="Times New Roman" w:cs="Times New Roman"/>
          <w:sz w:val="28"/>
          <w:szCs w:val="28"/>
        </w:rPr>
        <w:t xml:space="preserve"> не подлежали </w:t>
      </w:r>
      <w:r w:rsidR="007A4F04">
        <w:rPr>
          <w:rFonts w:ascii="Times New Roman" w:hAnsi="Times New Roman" w:cs="Times New Roman"/>
          <w:sz w:val="28"/>
          <w:szCs w:val="28"/>
        </w:rPr>
        <w:t xml:space="preserve">внесению в ЕГРН, </w:t>
      </w:r>
      <w:r w:rsidR="009317A4">
        <w:rPr>
          <w:rFonts w:ascii="Times New Roman" w:hAnsi="Times New Roman" w:cs="Times New Roman"/>
          <w:sz w:val="28"/>
          <w:szCs w:val="28"/>
        </w:rPr>
        <w:t>был определенный законодательный пробел. Н</w:t>
      </w:r>
      <w:r w:rsidR="007A4F04">
        <w:rPr>
          <w:rFonts w:ascii="Times New Roman" w:hAnsi="Times New Roman" w:cs="Times New Roman"/>
          <w:sz w:val="28"/>
          <w:szCs w:val="28"/>
        </w:rPr>
        <w:t>о</w:t>
      </w:r>
      <w:r w:rsidR="009F2793" w:rsidRPr="008D2CCA">
        <w:rPr>
          <w:rFonts w:ascii="Times New Roman" w:hAnsi="Times New Roman" w:cs="Times New Roman"/>
          <w:sz w:val="28"/>
          <w:szCs w:val="28"/>
        </w:rPr>
        <w:t xml:space="preserve"> </w:t>
      </w:r>
      <w:r w:rsidR="008D2CCA" w:rsidRPr="008D2CCA">
        <w:rPr>
          <w:rFonts w:ascii="Times New Roman" w:hAnsi="Times New Roman" w:cs="Times New Roman"/>
          <w:sz w:val="28"/>
          <w:szCs w:val="28"/>
        </w:rPr>
        <w:t>15 сентября 2023 года вступил в силу Фе</w:t>
      </w:r>
      <w:r w:rsidR="0051494E">
        <w:rPr>
          <w:rFonts w:ascii="Times New Roman" w:hAnsi="Times New Roman" w:cs="Times New Roman"/>
          <w:sz w:val="28"/>
          <w:szCs w:val="28"/>
        </w:rPr>
        <w:t>деральный закон от 18.03.2023 №</w:t>
      </w:r>
      <w:r w:rsidR="008D2CCA" w:rsidRPr="008D2CCA">
        <w:rPr>
          <w:rFonts w:ascii="Times New Roman" w:hAnsi="Times New Roman" w:cs="Times New Roman"/>
          <w:sz w:val="28"/>
          <w:szCs w:val="28"/>
        </w:rPr>
        <w:t>66-ФЗ</w:t>
      </w:r>
      <w:r w:rsidR="00AF623D">
        <w:rPr>
          <w:rFonts w:ascii="Times New Roman" w:hAnsi="Times New Roman" w:cs="Times New Roman"/>
          <w:sz w:val="28"/>
          <w:szCs w:val="28"/>
        </w:rPr>
        <w:t xml:space="preserve">, который внес изменения, в том числе </w:t>
      </w:r>
      <w:r w:rsidR="00857922">
        <w:rPr>
          <w:rFonts w:ascii="Times New Roman" w:hAnsi="Times New Roman" w:cs="Times New Roman"/>
          <w:sz w:val="28"/>
          <w:szCs w:val="28"/>
        </w:rPr>
        <w:t xml:space="preserve">в закон </w:t>
      </w:r>
      <w:r w:rsidR="00857922" w:rsidRPr="00857922">
        <w:rPr>
          <w:rFonts w:ascii="Times New Roman" w:hAnsi="Times New Roman" w:cs="Times New Roman"/>
          <w:sz w:val="28"/>
          <w:szCs w:val="28"/>
        </w:rPr>
        <w:t>«О государст</w:t>
      </w:r>
      <w:r w:rsidR="00857922">
        <w:rPr>
          <w:rFonts w:ascii="Times New Roman" w:hAnsi="Times New Roman" w:cs="Times New Roman"/>
          <w:sz w:val="28"/>
          <w:szCs w:val="28"/>
        </w:rPr>
        <w:t>венной регистрации недвижимости</w:t>
      </w:r>
      <w:r w:rsidR="00857922" w:rsidRPr="00857922">
        <w:rPr>
          <w:rFonts w:ascii="Times New Roman" w:hAnsi="Times New Roman" w:cs="Times New Roman"/>
          <w:sz w:val="28"/>
          <w:szCs w:val="28"/>
        </w:rPr>
        <w:t>»</w:t>
      </w:r>
      <w:r w:rsidR="00857922">
        <w:rPr>
          <w:rFonts w:ascii="Times New Roman" w:hAnsi="Times New Roman" w:cs="Times New Roman"/>
          <w:sz w:val="28"/>
          <w:szCs w:val="28"/>
        </w:rPr>
        <w:t xml:space="preserve">. Теперь </w:t>
      </w:r>
      <w:r w:rsidR="00F20450">
        <w:rPr>
          <w:rFonts w:ascii="Times New Roman" w:hAnsi="Times New Roman" w:cs="Times New Roman"/>
          <w:sz w:val="28"/>
          <w:szCs w:val="28"/>
        </w:rPr>
        <w:t>сведения о таких поясах должны</w:t>
      </w:r>
      <w:r w:rsidR="00857922" w:rsidRPr="00857922">
        <w:rPr>
          <w:rFonts w:ascii="Times New Roman" w:hAnsi="Times New Roman" w:cs="Times New Roman"/>
          <w:sz w:val="28"/>
          <w:szCs w:val="28"/>
        </w:rPr>
        <w:t xml:space="preserve"> передаваться в Росреестр в течение пяти рабочих дней для внесения в ЕГРН. </w:t>
      </w:r>
      <w:r w:rsidR="00C021B2">
        <w:rPr>
          <w:rFonts w:ascii="Times New Roman" w:hAnsi="Times New Roman" w:cs="Times New Roman"/>
          <w:sz w:val="28"/>
          <w:szCs w:val="28"/>
        </w:rPr>
        <w:t>Что позволит</w:t>
      </w:r>
      <w:r w:rsidR="00857922" w:rsidRPr="00857922">
        <w:rPr>
          <w:rFonts w:ascii="Times New Roman" w:hAnsi="Times New Roman" w:cs="Times New Roman"/>
          <w:sz w:val="28"/>
          <w:szCs w:val="28"/>
        </w:rPr>
        <w:t xml:space="preserve"> сделать информацию об этих территориях публичной и обеспечить их дополнительную защиту.</w:t>
      </w:r>
      <w:r w:rsidR="00AF6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21D" w:rsidRPr="00CD58B6" w:rsidRDefault="00CD58B6" w:rsidP="004203E2">
      <w:pPr>
        <w:spacing w:after="0"/>
        <w:ind w:left="-284" w:right="-284" w:firstLine="709"/>
        <w:jc w:val="both"/>
        <w:rPr>
          <w:rFonts w:ascii="Montserrat" w:hAnsi="Montserrat"/>
          <w:i/>
          <w:iCs/>
          <w:color w:val="33405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29E2" w:rsidRPr="000829E2">
        <w:rPr>
          <w:rFonts w:ascii="Times New Roman" w:hAnsi="Times New Roman" w:cs="Times New Roman"/>
          <w:i/>
          <w:iCs/>
          <w:sz w:val="28"/>
          <w:szCs w:val="28"/>
        </w:rPr>
        <w:t>Включение земельных участков в лесопарковый зеленый пояс не влечет за собой прекращение прав собственников и</w:t>
      </w:r>
      <w:r w:rsidR="002E2FF2">
        <w:rPr>
          <w:rFonts w:ascii="Times New Roman" w:hAnsi="Times New Roman" w:cs="Times New Roman"/>
          <w:i/>
          <w:iCs/>
          <w:sz w:val="28"/>
          <w:szCs w:val="28"/>
        </w:rPr>
        <w:t xml:space="preserve"> аре</w:t>
      </w:r>
      <w:r w:rsidR="00F94C3E">
        <w:rPr>
          <w:rFonts w:ascii="Times New Roman" w:hAnsi="Times New Roman" w:cs="Times New Roman"/>
          <w:i/>
          <w:iCs/>
          <w:sz w:val="28"/>
          <w:szCs w:val="28"/>
        </w:rPr>
        <w:t xml:space="preserve">ндаторов земельных участков. Но </w:t>
      </w:r>
      <w:r w:rsidR="002E2FF2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="002E2FF2" w:rsidRPr="002E2FF2">
        <w:rPr>
          <w:rFonts w:ascii="Times New Roman" w:hAnsi="Times New Roman" w:cs="Times New Roman"/>
          <w:i/>
          <w:iCs/>
          <w:sz w:val="28"/>
          <w:szCs w:val="28"/>
        </w:rPr>
        <w:t>то зоны с ограниченным режимом природопользования</w:t>
      </w:r>
      <w:r w:rsidR="005E58B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5E58BE">
        <w:rPr>
          <w:rFonts w:ascii="Montserrat" w:hAnsi="Montserrat"/>
          <w:i/>
          <w:iCs/>
          <w:color w:val="334059"/>
          <w:shd w:val="clear" w:color="auto" w:fill="FFFFFF"/>
        </w:rPr>
        <w:t xml:space="preserve"> </w:t>
      </w:r>
      <w:r w:rsidR="005E58BE" w:rsidRPr="005E58B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поэтому</w:t>
      </w:r>
      <w:r w:rsidR="005E58BE" w:rsidRPr="005E58BE">
        <w:rPr>
          <w:rFonts w:ascii="Montserrat" w:hAnsi="Montserrat"/>
          <w:i/>
          <w:iCs/>
          <w:color w:val="000000" w:themeColor="text1"/>
          <w:shd w:val="clear" w:color="auto" w:fill="FFFFFF"/>
        </w:rPr>
        <w:t xml:space="preserve"> </w:t>
      </w:r>
      <w:r w:rsidR="005E58B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86257B">
        <w:rPr>
          <w:rFonts w:ascii="Times New Roman" w:hAnsi="Times New Roman" w:cs="Times New Roman"/>
          <w:i/>
          <w:iCs/>
          <w:sz w:val="28"/>
          <w:szCs w:val="28"/>
        </w:rPr>
        <w:t>обственникам</w:t>
      </w:r>
      <w:r w:rsidR="005E58BE" w:rsidRPr="005E58BE">
        <w:rPr>
          <w:rFonts w:ascii="Times New Roman" w:hAnsi="Times New Roman" w:cs="Times New Roman"/>
          <w:i/>
          <w:iCs/>
          <w:sz w:val="28"/>
          <w:szCs w:val="28"/>
        </w:rPr>
        <w:t xml:space="preserve"> такой недвижимости придется соблюдать </w:t>
      </w:r>
      <w:r w:rsidR="00152E1C">
        <w:rPr>
          <w:rFonts w:ascii="Times New Roman" w:hAnsi="Times New Roman" w:cs="Times New Roman"/>
          <w:i/>
          <w:iCs/>
          <w:sz w:val="28"/>
          <w:szCs w:val="28"/>
        </w:rPr>
        <w:t xml:space="preserve">все требования </w:t>
      </w:r>
      <w:r w:rsidR="005E58BE" w:rsidRPr="005E58BE">
        <w:rPr>
          <w:rFonts w:ascii="Times New Roman" w:hAnsi="Times New Roman" w:cs="Times New Roman"/>
          <w:i/>
          <w:iCs/>
          <w:sz w:val="28"/>
          <w:szCs w:val="28"/>
        </w:rPr>
        <w:t>и нести отве</w:t>
      </w:r>
      <w:r w:rsidR="00332CF0">
        <w:rPr>
          <w:rFonts w:ascii="Times New Roman" w:hAnsi="Times New Roman" w:cs="Times New Roman"/>
          <w:i/>
          <w:iCs/>
          <w:sz w:val="28"/>
          <w:szCs w:val="28"/>
        </w:rPr>
        <w:t>тственность в случае нарушений</w:t>
      </w:r>
      <w:r w:rsidR="0071469D">
        <w:rPr>
          <w:rFonts w:ascii="Times New Roman" w:hAnsi="Times New Roman" w:cs="Times New Roman"/>
          <w:sz w:val="28"/>
          <w:szCs w:val="28"/>
        </w:rPr>
        <w:t>»</w:t>
      </w:r>
      <w:r w:rsidR="00332CF0">
        <w:rPr>
          <w:rFonts w:ascii="Times New Roman" w:hAnsi="Times New Roman" w:cs="Times New Roman"/>
          <w:sz w:val="28"/>
          <w:szCs w:val="28"/>
        </w:rPr>
        <w:t xml:space="preserve">, </w:t>
      </w:r>
      <w:r w:rsidR="00332CF0" w:rsidRPr="00264069">
        <w:rPr>
          <w:rFonts w:ascii="Times New Roman" w:hAnsi="Times New Roman" w:cs="Times New Roman"/>
          <w:sz w:val="28"/>
          <w:szCs w:val="28"/>
        </w:rPr>
        <w:t>–</w:t>
      </w:r>
      <w:r w:rsidR="00332CF0">
        <w:rPr>
          <w:rFonts w:ascii="Times New Roman" w:hAnsi="Times New Roman" w:cs="Times New Roman"/>
          <w:sz w:val="28"/>
          <w:szCs w:val="28"/>
        </w:rPr>
        <w:t xml:space="preserve"> отметила </w:t>
      </w:r>
      <w:r w:rsidR="00332CF0" w:rsidRPr="0086257B">
        <w:rPr>
          <w:rFonts w:ascii="Times New Roman" w:hAnsi="Times New Roman" w:cs="Times New Roman"/>
          <w:b/>
          <w:sz w:val="28"/>
          <w:szCs w:val="28"/>
        </w:rPr>
        <w:t>директор филиала ППК «Роскадастр» по Воронежской области</w:t>
      </w:r>
      <w:r w:rsidR="0086257B">
        <w:rPr>
          <w:rFonts w:ascii="Times New Roman" w:hAnsi="Times New Roman" w:cs="Times New Roman"/>
          <w:b/>
          <w:sz w:val="28"/>
          <w:szCs w:val="28"/>
        </w:rPr>
        <w:t xml:space="preserve"> Ольга Фефелова</w:t>
      </w:r>
      <w:r w:rsidR="00332CF0" w:rsidRPr="0086257B">
        <w:rPr>
          <w:rFonts w:ascii="Times New Roman" w:hAnsi="Times New Roman" w:cs="Times New Roman"/>
          <w:b/>
          <w:sz w:val="28"/>
          <w:szCs w:val="28"/>
        </w:rPr>
        <w:t>.</w:t>
      </w:r>
    </w:p>
    <w:p w:rsidR="001A7815" w:rsidRPr="00512B5A" w:rsidRDefault="00512B5A" w:rsidP="004203E2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06936" w:rsidRPr="00C06936">
        <w:rPr>
          <w:rFonts w:ascii="Times New Roman" w:hAnsi="Times New Roman" w:cs="Times New Roman"/>
          <w:i/>
          <w:sz w:val="28"/>
          <w:szCs w:val="28"/>
        </w:rPr>
        <w:t xml:space="preserve">Статус зеленого пояса запрещает капитальное строительство, за исключением некоторых социально значимых объектов, например, здравоохранения, образования, рекреационной деятельности. В этих случаях строители обязаны выполнить работы по </w:t>
      </w:r>
      <w:proofErr w:type="spellStart"/>
      <w:r w:rsidR="00C06936" w:rsidRPr="00C06936">
        <w:rPr>
          <w:rFonts w:ascii="Times New Roman" w:hAnsi="Times New Roman" w:cs="Times New Roman"/>
          <w:i/>
          <w:sz w:val="28"/>
          <w:szCs w:val="28"/>
        </w:rPr>
        <w:t>лесовосстановлению</w:t>
      </w:r>
      <w:proofErr w:type="spellEnd"/>
      <w:r w:rsidR="00C06936" w:rsidRPr="00C06936">
        <w:rPr>
          <w:rFonts w:ascii="Times New Roman" w:hAnsi="Times New Roman" w:cs="Times New Roman"/>
          <w:i/>
          <w:sz w:val="28"/>
          <w:szCs w:val="28"/>
        </w:rPr>
        <w:t xml:space="preserve"> на территории области на площади не меньше площади размещаемых в границах лесопа</w:t>
      </w:r>
      <w:r w:rsidR="00C06936">
        <w:rPr>
          <w:rFonts w:ascii="Times New Roman" w:hAnsi="Times New Roman" w:cs="Times New Roman"/>
          <w:i/>
          <w:sz w:val="28"/>
          <w:szCs w:val="28"/>
        </w:rPr>
        <w:t>ркового зеленого пояса объектов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– пояснил </w:t>
      </w:r>
      <w:r w:rsidR="00C06936" w:rsidRPr="00C06936"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министра лесного хозяйства Воронежской области </w:t>
      </w:r>
      <w:r w:rsidR="00C06936" w:rsidRPr="00512B5A">
        <w:rPr>
          <w:rFonts w:ascii="Times New Roman" w:hAnsi="Times New Roman" w:cs="Times New Roman"/>
          <w:b/>
          <w:sz w:val="28"/>
          <w:szCs w:val="28"/>
        </w:rPr>
        <w:t xml:space="preserve">Вячеслав </w:t>
      </w:r>
      <w:proofErr w:type="spellStart"/>
      <w:r w:rsidRPr="00512B5A">
        <w:rPr>
          <w:rFonts w:ascii="Times New Roman" w:hAnsi="Times New Roman" w:cs="Times New Roman"/>
          <w:b/>
          <w:sz w:val="28"/>
          <w:szCs w:val="28"/>
        </w:rPr>
        <w:t>Оробинский</w:t>
      </w:r>
      <w:proofErr w:type="spellEnd"/>
      <w:r w:rsidRPr="00512B5A">
        <w:rPr>
          <w:rFonts w:ascii="Times New Roman" w:hAnsi="Times New Roman" w:cs="Times New Roman"/>
          <w:b/>
          <w:sz w:val="28"/>
          <w:szCs w:val="28"/>
        </w:rPr>
        <w:t>.</w:t>
      </w:r>
    </w:p>
    <w:p w:rsidR="00DC7A37" w:rsidRPr="00DC7A37" w:rsidRDefault="00C4490C" w:rsidP="004203E2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0C">
        <w:rPr>
          <w:rFonts w:ascii="Times New Roman" w:hAnsi="Times New Roman" w:cs="Times New Roman"/>
          <w:i/>
          <w:sz w:val="28"/>
          <w:szCs w:val="28"/>
        </w:rPr>
        <w:t>«</w:t>
      </w:r>
      <w:r w:rsidR="00246FA7" w:rsidRPr="00C4490C">
        <w:rPr>
          <w:rFonts w:ascii="Times New Roman" w:hAnsi="Times New Roman" w:cs="Times New Roman"/>
          <w:i/>
          <w:sz w:val="28"/>
          <w:szCs w:val="28"/>
        </w:rPr>
        <w:t>Строительство в «зеленом поясе» разрешается только для объектов социальной инфраструктуры –  здравоохранения, образования, спорта, для осуществления рекреационной деятельности и туризма.</w:t>
      </w:r>
      <w:r w:rsidRPr="00C44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9CF" w:rsidRPr="00C4490C">
        <w:rPr>
          <w:rFonts w:ascii="Times New Roman" w:hAnsi="Times New Roman" w:cs="Times New Roman"/>
          <w:i/>
          <w:sz w:val="28"/>
          <w:szCs w:val="28"/>
        </w:rPr>
        <w:t>Чтобы проверить, входит ли конкретный земельный участок в границы «зеленого пояса»</w:t>
      </w:r>
      <w:r w:rsidR="009E6E00" w:rsidRPr="00C4490C">
        <w:rPr>
          <w:rFonts w:ascii="Times New Roman" w:hAnsi="Times New Roman" w:cs="Times New Roman"/>
          <w:i/>
          <w:sz w:val="28"/>
          <w:szCs w:val="28"/>
        </w:rPr>
        <w:t>,</w:t>
      </w:r>
      <w:r w:rsidR="00FB09CF" w:rsidRPr="00C44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6E00" w:rsidRPr="00C4490C">
        <w:rPr>
          <w:rFonts w:ascii="Times New Roman" w:hAnsi="Times New Roman" w:cs="Times New Roman"/>
          <w:i/>
          <w:sz w:val="28"/>
          <w:szCs w:val="28"/>
        </w:rPr>
        <w:t>нужно зайти на публичную кадастровую карту. П</w:t>
      </w:r>
      <w:r w:rsidR="00DC7A37" w:rsidRPr="00C4490C">
        <w:rPr>
          <w:rFonts w:ascii="Times New Roman" w:hAnsi="Times New Roman" w:cs="Times New Roman"/>
          <w:i/>
          <w:sz w:val="28"/>
          <w:szCs w:val="28"/>
        </w:rPr>
        <w:t xml:space="preserve">осле выбора участка </w:t>
      </w:r>
      <w:r w:rsidR="0013621D" w:rsidRPr="00C4490C">
        <w:rPr>
          <w:rFonts w:ascii="Times New Roman" w:hAnsi="Times New Roman" w:cs="Times New Roman"/>
          <w:i/>
          <w:sz w:val="28"/>
          <w:szCs w:val="28"/>
        </w:rPr>
        <w:t>следует</w:t>
      </w:r>
      <w:r w:rsidR="00DC7A37" w:rsidRPr="00C44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A37" w:rsidRPr="00C4490C">
        <w:rPr>
          <w:rFonts w:ascii="Times New Roman" w:hAnsi="Times New Roman" w:cs="Times New Roman"/>
          <w:i/>
          <w:sz w:val="28"/>
          <w:szCs w:val="28"/>
        </w:rPr>
        <w:lastRenderedPageBreak/>
        <w:t>подключить слой «Зоны и территории</w:t>
      </w:r>
      <w:r w:rsidR="00512B5A">
        <w:rPr>
          <w:rFonts w:ascii="Times New Roman" w:hAnsi="Times New Roman" w:cs="Times New Roman"/>
          <w:i/>
          <w:sz w:val="28"/>
          <w:szCs w:val="28"/>
        </w:rPr>
        <w:t>»</w:t>
      </w:r>
      <w:r w:rsidR="00DC7A37" w:rsidRPr="00C4490C">
        <w:rPr>
          <w:rFonts w:ascii="Times New Roman" w:hAnsi="Times New Roman" w:cs="Times New Roman"/>
          <w:i/>
          <w:sz w:val="28"/>
          <w:szCs w:val="28"/>
        </w:rPr>
        <w:t>»</w:t>
      </w:r>
      <w:r w:rsidRPr="00C4490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пояснила </w:t>
      </w:r>
      <w:r w:rsidRPr="00C4490C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Воронежской области Елена Перегудова</w:t>
      </w:r>
      <w:r w:rsidR="00DC7A37" w:rsidRPr="00C4490C">
        <w:rPr>
          <w:rFonts w:ascii="Times New Roman" w:hAnsi="Times New Roman" w:cs="Times New Roman"/>
          <w:b/>
          <w:sz w:val="28"/>
          <w:szCs w:val="28"/>
        </w:rPr>
        <w:t>.</w:t>
      </w:r>
      <w:r w:rsidR="001A3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1EE" w:rsidRPr="00303FEA" w:rsidRDefault="00DC7A37" w:rsidP="004203E2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A37">
        <w:rPr>
          <w:rFonts w:ascii="Times New Roman" w:hAnsi="Times New Roman" w:cs="Times New Roman"/>
          <w:sz w:val="28"/>
          <w:szCs w:val="28"/>
        </w:rPr>
        <w:t>Также можно заказать выписку из ЕГРН через МФЦ, выездное обслужив</w:t>
      </w:r>
      <w:r w:rsidR="0013621D">
        <w:rPr>
          <w:rFonts w:ascii="Times New Roman" w:hAnsi="Times New Roman" w:cs="Times New Roman"/>
          <w:sz w:val="28"/>
          <w:szCs w:val="28"/>
        </w:rPr>
        <w:t xml:space="preserve">ание регионального </w:t>
      </w:r>
      <w:proofErr w:type="spellStart"/>
      <w:r w:rsidR="0013621D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13621D">
        <w:rPr>
          <w:rFonts w:ascii="Times New Roman" w:hAnsi="Times New Roman" w:cs="Times New Roman"/>
          <w:sz w:val="28"/>
          <w:szCs w:val="28"/>
        </w:rPr>
        <w:t xml:space="preserve"> </w:t>
      </w:r>
      <w:r w:rsidRPr="00DC7A37">
        <w:rPr>
          <w:rFonts w:ascii="Times New Roman" w:hAnsi="Times New Roman" w:cs="Times New Roman"/>
          <w:sz w:val="28"/>
          <w:szCs w:val="28"/>
        </w:rPr>
        <w:t xml:space="preserve">или на портале </w:t>
      </w:r>
      <w:proofErr w:type="spellStart"/>
      <w:r w:rsidRPr="00DC7A3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C7A37">
        <w:rPr>
          <w:rFonts w:ascii="Times New Roman" w:hAnsi="Times New Roman" w:cs="Times New Roman"/>
          <w:sz w:val="28"/>
          <w:szCs w:val="28"/>
        </w:rPr>
        <w:t>.</w:t>
      </w:r>
    </w:p>
    <w:p w:rsidR="00C83E8B" w:rsidRDefault="00C83E8B" w:rsidP="004203E2">
      <w:pPr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3E2" w:rsidRPr="00EF454B" w:rsidRDefault="004203E2" w:rsidP="004203E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4203E2" w:rsidRDefault="004203E2" w:rsidP="004203E2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4203E2" w:rsidRPr="0014706C" w:rsidRDefault="004203E2" w:rsidP="004203E2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  <w:bookmarkStart w:id="0" w:name="_GoBack"/>
      <w:bookmarkEnd w:id="0"/>
    </w:p>
    <w:p w:rsidR="004203E2" w:rsidRDefault="004203E2" w:rsidP="004203E2">
      <w:pPr>
        <w:spacing w:after="0" w:line="240" w:lineRule="auto"/>
        <w:ind w:left="-567"/>
        <w:jc w:val="both"/>
      </w:pPr>
      <w:hyperlink r:id="rId7" w:history="1"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203E2" w:rsidRDefault="004203E2" w:rsidP="004203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550E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7550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550E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4203E2" w:rsidRPr="00B25AF6" w:rsidRDefault="004203E2" w:rsidP="004203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:rsidR="004203E2" w:rsidRPr="009A71CE" w:rsidRDefault="004203E2" w:rsidP="000A21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03E2" w:rsidRPr="009A71CE" w:rsidSect="00512B5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CE"/>
    <w:rsid w:val="00012C5D"/>
    <w:rsid w:val="00013EAC"/>
    <w:rsid w:val="000829E2"/>
    <w:rsid w:val="000858D7"/>
    <w:rsid w:val="000A21EE"/>
    <w:rsid w:val="000A4503"/>
    <w:rsid w:val="0013621D"/>
    <w:rsid w:val="00152E1C"/>
    <w:rsid w:val="0015437F"/>
    <w:rsid w:val="00164072"/>
    <w:rsid w:val="00192B1F"/>
    <w:rsid w:val="001A38FD"/>
    <w:rsid w:val="001A7815"/>
    <w:rsid w:val="001E65FA"/>
    <w:rsid w:val="002235E4"/>
    <w:rsid w:val="00225954"/>
    <w:rsid w:val="00246FA7"/>
    <w:rsid w:val="00264069"/>
    <w:rsid w:val="002D1C08"/>
    <w:rsid w:val="002D5FF7"/>
    <w:rsid w:val="002E2FF2"/>
    <w:rsid w:val="00303FEA"/>
    <w:rsid w:val="00326ED1"/>
    <w:rsid w:val="00332CF0"/>
    <w:rsid w:val="00376175"/>
    <w:rsid w:val="004203E2"/>
    <w:rsid w:val="00512B5A"/>
    <w:rsid w:val="0051494E"/>
    <w:rsid w:val="0056375A"/>
    <w:rsid w:val="005B1BF6"/>
    <w:rsid w:val="005E58BE"/>
    <w:rsid w:val="0071469D"/>
    <w:rsid w:val="007A4F04"/>
    <w:rsid w:val="00816D7C"/>
    <w:rsid w:val="00857922"/>
    <w:rsid w:val="0086257B"/>
    <w:rsid w:val="008D2CCA"/>
    <w:rsid w:val="009317A4"/>
    <w:rsid w:val="009A71CE"/>
    <w:rsid w:val="009E3B8F"/>
    <w:rsid w:val="009E6E00"/>
    <w:rsid w:val="009F2793"/>
    <w:rsid w:val="00A571ED"/>
    <w:rsid w:val="00AF623D"/>
    <w:rsid w:val="00C021B2"/>
    <w:rsid w:val="00C06936"/>
    <w:rsid w:val="00C4490C"/>
    <w:rsid w:val="00C61D95"/>
    <w:rsid w:val="00C83E8B"/>
    <w:rsid w:val="00CD58B6"/>
    <w:rsid w:val="00CD7FE2"/>
    <w:rsid w:val="00D33EEC"/>
    <w:rsid w:val="00D42BF3"/>
    <w:rsid w:val="00D43531"/>
    <w:rsid w:val="00D5379B"/>
    <w:rsid w:val="00D63B82"/>
    <w:rsid w:val="00D85767"/>
    <w:rsid w:val="00DC7A37"/>
    <w:rsid w:val="00DD64BF"/>
    <w:rsid w:val="00E06F95"/>
    <w:rsid w:val="00E13C22"/>
    <w:rsid w:val="00F20450"/>
    <w:rsid w:val="00F8629A"/>
    <w:rsid w:val="00F94C3E"/>
    <w:rsid w:val="00FB09CF"/>
    <w:rsid w:val="00FD4CC8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8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B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8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.govvrn.ru/sites/default/files/docles1889-09012020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5</cp:revision>
  <cp:lastPrinted>2023-11-23T11:22:00Z</cp:lastPrinted>
  <dcterms:created xsi:type="dcterms:W3CDTF">2023-12-06T08:07:00Z</dcterms:created>
  <dcterms:modified xsi:type="dcterms:W3CDTF">2023-12-06T09:55:00Z</dcterms:modified>
</cp:coreProperties>
</file>