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51" w:rsidRDefault="006B7AC5" w:rsidP="0082208B">
      <w:pPr>
        <w:pStyle w:val="20"/>
        <w:shd w:val="clear" w:color="auto" w:fill="auto"/>
        <w:spacing w:before="0" w:after="286"/>
        <w:ind w:right="360"/>
      </w:pPr>
      <w:bookmarkStart w:id="0" w:name="bookmark0"/>
      <w:r>
        <w:rPr>
          <w:rStyle w:val="21"/>
          <w:b/>
          <w:bCs/>
        </w:rPr>
        <w:t>Краткий обзор разъяснений</w:t>
      </w:r>
      <w:r>
        <w:rPr>
          <w:rStyle w:val="21"/>
          <w:b/>
          <w:bCs/>
        </w:rPr>
        <w:br/>
        <w:t>Социального фонда России (СФ), Минтруда и др.,</w:t>
      </w:r>
      <w:r>
        <w:rPr>
          <w:rStyle w:val="21"/>
          <w:b/>
          <w:bCs/>
        </w:rPr>
        <w:br/>
        <w:t>касающихся индексации пенсий и некоторых выплат в 2025 году</w:t>
      </w:r>
      <w:bookmarkEnd w:id="0"/>
    </w:p>
    <w:p w:rsidR="000B2051" w:rsidRDefault="006B7AC5" w:rsidP="0082208B">
      <w:pPr>
        <w:pStyle w:val="23"/>
        <w:shd w:val="clear" w:color="auto" w:fill="auto"/>
        <w:spacing w:before="0"/>
        <w:ind w:left="600"/>
      </w:pPr>
      <w:r>
        <w:rPr>
          <w:rStyle w:val="2115pt"/>
        </w:rPr>
        <w:t xml:space="preserve">С </w:t>
      </w:r>
      <w:r w:rsidRPr="0082208B">
        <w:rPr>
          <w:rStyle w:val="24"/>
          <w:b/>
        </w:rPr>
        <w:t>01.01.25</w:t>
      </w:r>
      <w:r>
        <w:rPr>
          <w:rStyle w:val="24"/>
        </w:rPr>
        <w:t xml:space="preserve"> в России на 7,3% процентов </w:t>
      </w:r>
      <w:r>
        <w:rPr>
          <w:rStyle w:val="25"/>
        </w:rPr>
        <w:t>проиндексированы страховые пенсии работающих и неработающих пенсионеров</w:t>
      </w:r>
      <w:r>
        <w:rPr>
          <w:rStyle w:val="24"/>
        </w:rPr>
        <w:t>.</w:t>
      </w:r>
      <w:proofErr w:type="gramStart"/>
      <w:r>
        <w:rPr>
          <w:rStyle w:val="24"/>
        </w:rPr>
        <w:t xml:space="preserve"> .</w:t>
      </w:r>
      <w:proofErr w:type="gramEnd"/>
    </w:p>
    <w:p w:rsidR="000B2051" w:rsidRDefault="006B7AC5" w:rsidP="0082208B">
      <w:pPr>
        <w:pStyle w:val="23"/>
        <w:shd w:val="clear" w:color="auto" w:fill="auto"/>
        <w:spacing w:before="0"/>
        <w:ind w:left="600"/>
      </w:pPr>
      <w:r>
        <w:rPr>
          <w:rStyle w:val="24"/>
        </w:rPr>
        <w:t>Величина прибавки у каждого пенсионера своя и зависит от размера пенсии, которая была до индексации.</w:t>
      </w:r>
    </w:p>
    <w:p w:rsidR="000B2051" w:rsidRDefault="006B7AC5" w:rsidP="0082208B">
      <w:pPr>
        <w:pStyle w:val="23"/>
        <w:shd w:val="clear" w:color="auto" w:fill="auto"/>
        <w:spacing w:before="0" w:after="236"/>
        <w:ind w:left="600"/>
      </w:pPr>
      <w:r>
        <w:rPr>
          <w:rStyle w:val="24"/>
        </w:rPr>
        <w:t>Средний размер пенсии по старости с 1 января составит около 24 тысяч рублей.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>Для работающих пенсионеров это первая индексация с 2015 года. Индексацию будут</w:t>
      </w:r>
      <w:r>
        <w:rPr>
          <w:rStyle w:val="24"/>
        </w:rPr>
        <w:t xml:space="preserve"> применять не к выплачиваемой пенсии, а к ее более высокому размеру, который включает пропущенные индексации.</w:t>
      </w:r>
    </w:p>
    <w:p w:rsidR="000B2051" w:rsidRDefault="006B7AC5" w:rsidP="0082208B">
      <w:pPr>
        <w:pStyle w:val="23"/>
        <w:shd w:val="clear" w:color="auto" w:fill="auto"/>
        <w:spacing w:before="0"/>
        <w:ind w:left="600"/>
      </w:pPr>
      <w:r>
        <w:rPr>
          <w:rStyle w:val="24"/>
        </w:rPr>
        <w:t>Так, например, если пенсия работающего пенсионера составляет 17,4 тыс. рублей, а с учетом пропущенных индексаций 23,4 тыс. рублей, то индексацию б</w:t>
      </w:r>
      <w:r>
        <w:rPr>
          <w:rStyle w:val="24"/>
        </w:rPr>
        <w:t>удут применять к 23,4 тыс. рублей, а затем прибавлять повышение к получаемой пенсии в размере 17,4 тыс. рублей.</w:t>
      </w:r>
    </w:p>
    <w:p w:rsidR="000B2051" w:rsidRDefault="006B7AC5" w:rsidP="0082208B">
      <w:pPr>
        <w:pStyle w:val="23"/>
        <w:shd w:val="clear" w:color="auto" w:fill="auto"/>
        <w:spacing w:before="0" w:after="236"/>
        <w:ind w:left="600"/>
      </w:pPr>
      <w:r>
        <w:rPr>
          <w:rStyle w:val="24"/>
        </w:rPr>
        <w:t>Когда пенсионер уволится, его пенсия вслед за прибавкой по индексации будет дополнительно увеличена исходя из всех пропущенных повышений.</w:t>
      </w:r>
    </w:p>
    <w:p w:rsidR="000B2051" w:rsidRDefault="006B7AC5" w:rsidP="0082208B">
      <w:pPr>
        <w:pStyle w:val="23"/>
        <w:shd w:val="clear" w:color="auto" w:fill="auto"/>
        <w:spacing w:before="0" w:after="244" w:line="317" w:lineRule="exact"/>
        <w:ind w:left="600"/>
      </w:pPr>
      <w:r>
        <w:rPr>
          <w:rStyle w:val="2115pt"/>
        </w:rPr>
        <w:t>С 01.0</w:t>
      </w:r>
      <w:r>
        <w:rPr>
          <w:rStyle w:val="2115pt"/>
        </w:rPr>
        <w:t xml:space="preserve">1.25 </w:t>
      </w:r>
      <w:r>
        <w:rPr>
          <w:rStyle w:val="24"/>
        </w:rPr>
        <w:t xml:space="preserve">СФ установил </w:t>
      </w:r>
      <w:r>
        <w:rPr>
          <w:rStyle w:val="25"/>
        </w:rPr>
        <w:t xml:space="preserve">надбавки в размере 1200 </w:t>
      </w:r>
      <w:proofErr w:type="spellStart"/>
      <w:r>
        <w:rPr>
          <w:rStyle w:val="25"/>
        </w:rPr>
        <w:t>руб</w:t>
      </w:r>
      <w:proofErr w:type="spellEnd"/>
      <w:r>
        <w:rPr>
          <w:rStyle w:val="25"/>
        </w:rPr>
        <w:t xml:space="preserve"> к пенсиям</w:t>
      </w:r>
      <w:r>
        <w:rPr>
          <w:rStyle w:val="24"/>
        </w:rPr>
        <w:t xml:space="preserve"> всех граждан, которые являются инвалидами I группы или достигли возраста 80 лет.</w:t>
      </w:r>
    </w:p>
    <w:p w:rsidR="000B2051" w:rsidRDefault="006B7AC5" w:rsidP="0082208B">
      <w:pPr>
        <w:pStyle w:val="23"/>
        <w:shd w:val="clear" w:color="auto" w:fill="auto"/>
        <w:spacing w:before="0" w:after="240"/>
        <w:ind w:left="600"/>
      </w:pPr>
      <w:proofErr w:type="gramStart"/>
      <w:r>
        <w:rPr>
          <w:rStyle w:val="2115pt"/>
        </w:rPr>
        <w:t xml:space="preserve">С 01.01.25 </w:t>
      </w:r>
      <w:r>
        <w:rPr>
          <w:rStyle w:val="24"/>
        </w:rPr>
        <w:t xml:space="preserve">СФ предусмотрены </w:t>
      </w:r>
      <w:r>
        <w:rPr>
          <w:rStyle w:val="25"/>
        </w:rPr>
        <w:t>надбавки за уход</w:t>
      </w:r>
      <w:r>
        <w:rPr>
          <w:rStyle w:val="24"/>
        </w:rPr>
        <w:t xml:space="preserve"> к той пенсии, которую получает гражданин, требующий ухода - к страховой ил</w:t>
      </w:r>
      <w:r>
        <w:rPr>
          <w:rStyle w:val="24"/>
        </w:rPr>
        <w:t>и к пенсии по государственному пенсионному обеспечению (в том числе социальной).</w:t>
      </w:r>
      <w:proofErr w:type="gramEnd"/>
      <w:r>
        <w:rPr>
          <w:rStyle w:val="24"/>
        </w:rPr>
        <w:t xml:space="preserve"> Сумма в 1200 руб. будет добавлена к фиксированной выплате к страховой пенсии или пенсии по государственному пенсионному обеспечению. Если человек получает две пенсии, то СФ на</w:t>
      </w:r>
      <w:r>
        <w:rPr>
          <w:rStyle w:val="24"/>
        </w:rPr>
        <w:t>значит доплату к одной из них. Надбавки будут индексироваться вместе с пенсиями, в те же сроки и в том же порядке, что и пенсии. Выплаты для тех, кто ухаживает за престарелыми гражданами, нуждающихся в постороннем уходе, будут продолжены до окончания перио</w:t>
      </w:r>
      <w:r>
        <w:rPr>
          <w:rStyle w:val="24"/>
        </w:rPr>
        <w:t>дов, на которые они назначены</w:t>
      </w:r>
      <w:proofErr w:type="gramStart"/>
      <w:r>
        <w:rPr>
          <w:rStyle w:val="24"/>
        </w:rPr>
        <w:t>..</w:t>
      </w:r>
      <w:proofErr w:type="gramEnd"/>
    </w:p>
    <w:p w:rsidR="000B2051" w:rsidRDefault="006B7AC5" w:rsidP="0082208B">
      <w:pPr>
        <w:pStyle w:val="23"/>
        <w:shd w:val="clear" w:color="auto" w:fill="auto"/>
        <w:spacing w:before="0"/>
        <w:ind w:left="600"/>
      </w:pPr>
      <w:proofErr w:type="gramStart"/>
      <w:r>
        <w:rPr>
          <w:rStyle w:val="2115pt"/>
        </w:rPr>
        <w:t xml:space="preserve">В феврале 2025 года </w:t>
      </w:r>
      <w:r>
        <w:rPr>
          <w:rStyle w:val="25"/>
        </w:rPr>
        <w:t>планируется дополнительное увеличение страховых пенсий до уровня Фактической инфляции за 2024 год</w:t>
      </w:r>
      <w:r>
        <w:rPr>
          <w:rStyle w:val="24"/>
        </w:rPr>
        <w:t xml:space="preserve"> </w:t>
      </w:r>
      <w:r>
        <w:rPr>
          <w:rStyle w:val="2115pt0"/>
        </w:rPr>
        <w:t>(справочно:</w:t>
      </w:r>
      <w:proofErr w:type="gramEnd"/>
      <w:r>
        <w:rPr>
          <w:rStyle w:val="2115pt0"/>
        </w:rPr>
        <w:t xml:space="preserve"> </w:t>
      </w:r>
      <w:proofErr w:type="gramStart"/>
      <w:r>
        <w:rPr>
          <w:rStyle w:val="2115pt0"/>
        </w:rPr>
        <w:t>Росстат оценил инфляцию в 2024 году в 9,52%).</w:t>
      </w:r>
      <w:proofErr w:type="gramEnd"/>
    </w:p>
    <w:p w:rsidR="000B2051" w:rsidRDefault="006B7AC5" w:rsidP="0082208B">
      <w:pPr>
        <w:pStyle w:val="23"/>
        <w:shd w:val="clear" w:color="auto" w:fill="auto"/>
        <w:spacing w:before="0" w:after="236" w:line="307" w:lineRule="exact"/>
        <w:ind w:left="600"/>
      </w:pPr>
      <w:r>
        <w:rPr>
          <w:rStyle w:val="24"/>
        </w:rPr>
        <w:t xml:space="preserve">Дополнительная индексация, по оценкам Минтруда, </w:t>
      </w:r>
      <w:r>
        <w:rPr>
          <w:rStyle w:val="24"/>
        </w:rPr>
        <w:t xml:space="preserve">затронет примерно 37 </w:t>
      </w:r>
      <w:proofErr w:type="gramStart"/>
      <w:r>
        <w:rPr>
          <w:rStyle w:val="24"/>
        </w:rPr>
        <w:t>млн</w:t>
      </w:r>
      <w:proofErr w:type="gramEnd"/>
      <w:r>
        <w:rPr>
          <w:rStyle w:val="24"/>
        </w:rPr>
        <w:t xml:space="preserve"> человек.</w:t>
      </w:r>
    </w:p>
    <w:p w:rsidR="000B2051" w:rsidRDefault="006B7AC5" w:rsidP="0082208B">
      <w:pPr>
        <w:pStyle w:val="23"/>
        <w:shd w:val="clear" w:color="auto" w:fill="auto"/>
        <w:spacing w:before="0"/>
        <w:ind w:left="600"/>
        <w:rPr>
          <w:rStyle w:val="24"/>
        </w:rPr>
      </w:pPr>
      <w:r>
        <w:rPr>
          <w:rStyle w:val="24"/>
        </w:rPr>
        <w:t xml:space="preserve">В соответствии с темпом роста федерального прожиточного минимума пенсионеров с </w:t>
      </w:r>
      <w:r w:rsidRPr="0082208B">
        <w:rPr>
          <w:rStyle w:val="24"/>
          <w:b/>
        </w:rPr>
        <w:t>01.04.25</w:t>
      </w:r>
      <w:r>
        <w:rPr>
          <w:rStyle w:val="24"/>
        </w:rPr>
        <w:t xml:space="preserve"> на 14,75% </w:t>
      </w:r>
      <w:r>
        <w:rPr>
          <w:rStyle w:val="25"/>
        </w:rPr>
        <w:t>будут проиндексированы социальные пенсии.</w:t>
      </w:r>
      <w:r>
        <w:rPr>
          <w:rStyle w:val="24"/>
        </w:rPr>
        <w:t xml:space="preserve"> Благодаря этому средний размер выплаты вырастет до 15,5 тыс. рублей в месяц.</w:t>
      </w:r>
    </w:p>
    <w:p w:rsidR="0082208B" w:rsidRDefault="0082208B" w:rsidP="0082208B">
      <w:pPr>
        <w:pStyle w:val="23"/>
        <w:shd w:val="clear" w:color="auto" w:fill="auto"/>
        <w:tabs>
          <w:tab w:val="left" w:pos="10042"/>
        </w:tabs>
        <w:spacing w:before="0"/>
        <w:ind w:left="600"/>
        <w:rPr>
          <w:rStyle w:val="2115pt"/>
        </w:rPr>
      </w:pPr>
    </w:p>
    <w:p w:rsidR="000B2051" w:rsidRDefault="006B7AC5" w:rsidP="0082208B">
      <w:pPr>
        <w:pStyle w:val="23"/>
        <w:shd w:val="clear" w:color="auto" w:fill="auto"/>
        <w:tabs>
          <w:tab w:val="left" w:pos="10042"/>
        </w:tabs>
        <w:spacing w:before="0"/>
        <w:ind w:left="600"/>
      </w:pPr>
      <w:r>
        <w:rPr>
          <w:rStyle w:val="2115pt"/>
        </w:rPr>
        <w:t xml:space="preserve">15.01.25 </w:t>
      </w:r>
      <w:r>
        <w:rPr>
          <w:rStyle w:val="24"/>
        </w:rPr>
        <w:t>подписан указ Пр</w:t>
      </w:r>
      <w:r w:rsidR="0082208B">
        <w:rPr>
          <w:rStyle w:val="24"/>
        </w:rPr>
        <w:t>езидента Российской Федерации №</w:t>
      </w:r>
      <w:r>
        <w:rPr>
          <w:rStyle w:val="24"/>
        </w:rPr>
        <w:t>15</w:t>
      </w:r>
      <w:r w:rsidR="0082208B">
        <w:rPr>
          <w:rStyle w:val="24"/>
        </w:rPr>
        <w:t xml:space="preserve"> </w:t>
      </w:r>
      <w:r>
        <w:rPr>
          <w:rStyle w:val="24"/>
        </w:rPr>
        <w:t>«</w:t>
      </w:r>
      <w:r>
        <w:rPr>
          <w:rStyle w:val="25"/>
        </w:rPr>
        <w:t>О единовременной выплате</w:t>
      </w:r>
      <w:r>
        <w:rPr>
          <w:rStyle w:val="24"/>
        </w:rPr>
        <w:t xml:space="preserve"> некоторым категориям граждан Российской Федерации в </w:t>
      </w:r>
      <w:r>
        <w:rPr>
          <w:rStyle w:val="25"/>
        </w:rPr>
        <w:t>связи с 80-й годовщиной Победы в Великой Отечественной войне 1941 - 1945 годов</w:t>
      </w:r>
      <w:r>
        <w:rPr>
          <w:rStyle w:val="24"/>
        </w:rPr>
        <w:t>». Согласно докум</w:t>
      </w:r>
      <w:r>
        <w:rPr>
          <w:rStyle w:val="24"/>
        </w:rPr>
        <w:t>енту, в апрел</w:t>
      </w:r>
      <w:proofErr w:type="gramStart"/>
      <w:r>
        <w:rPr>
          <w:rStyle w:val="24"/>
        </w:rPr>
        <w:t>е-</w:t>
      </w:r>
      <w:proofErr w:type="gramEnd"/>
      <w:r>
        <w:rPr>
          <w:rStyle w:val="24"/>
        </w:rPr>
        <w:t xml:space="preserve"> мае 2025 года выплату получат граждане РФ, проживающие на территории России, Латвии, Литвы, Абхазии, Южной Осетии и Приднестровья. </w:t>
      </w:r>
      <w:proofErr w:type="gramStart"/>
      <w:r>
        <w:rPr>
          <w:rStyle w:val="24"/>
        </w:rPr>
        <w:t>Согласно документу, эта выплата составит 80 тыс. рублей для инвалидов и ветеранов Великой Отечественной войны</w:t>
      </w:r>
      <w:r>
        <w:rPr>
          <w:rStyle w:val="24"/>
        </w:rPr>
        <w:t>, бывших несовершеннолетних узников концлагерей, созданных в период Второй Мировой войны, для вдов военнослужащих, погибших в период войны с Финляндией, Великой Отечественной войны, войны с Японией, а также для вдов (вдовцов) умерших инвалидов и участников</w:t>
      </w:r>
      <w:r>
        <w:rPr>
          <w:rStyle w:val="24"/>
        </w:rPr>
        <w:t xml:space="preserve"> Великой Отечественной войны.</w:t>
      </w:r>
      <w:proofErr w:type="gramEnd"/>
    </w:p>
    <w:p w:rsidR="000B2051" w:rsidRDefault="006B7AC5" w:rsidP="0082208B">
      <w:pPr>
        <w:pStyle w:val="23"/>
        <w:shd w:val="clear" w:color="auto" w:fill="auto"/>
        <w:spacing w:before="0"/>
        <w:ind w:left="600"/>
        <w:rPr>
          <w:rStyle w:val="24"/>
        </w:rPr>
      </w:pPr>
      <w:r>
        <w:rPr>
          <w:rStyle w:val="24"/>
        </w:rPr>
        <w:t xml:space="preserve">Кроме того, для ветеранов Великой Отечественной войны из числа лиц, указанных в подпункте 4 пункта 1 статьи 2 Федерального закона "О ветеранах", и бывших совершеннолетних узников нацистских концлагерей эта выплата составит 55 </w:t>
      </w:r>
      <w:r>
        <w:rPr>
          <w:rStyle w:val="24"/>
        </w:rPr>
        <w:t>тыс. рублей.</w:t>
      </w:r>
    </w:p>
    <w:p w:rsidR="0082208B" w:rsidRDefault="0082208B" w:rsidP="0082208B">
      <w:pPr>
        <w:pStyle w:val="23"/>
        <w:shd w:val="clear" w:color="auto" w:fill="auto"/>
        <w:spacing w:before="0"/>
        <w:ind w:left="600"/>
        <w:rPr>
          <w:rStyle w:val="24"/>
        </w:rPr>
      </w:pPr>
    </w:p>
    <w:p w:rsidR="0082208B" w:rsidRDefault="0082208B" w:rsidP="0082208B">
      <w:pPr>
        <w:pStyle w:val="23"/>
        <w:shd w:val="clear" w:color="auto" w:fill="auto"/>
        <w:spacing w:before="0"/>
        <w:ind w:left="600"/>
        <w:rPr>
          <w:rStyle w:val="24"/>
        </w:rPr>
      </w:pPr>
    </w:p>
    <w:p w:rsidR="0082208B" w:rsidRDefault="0082208B" w:rsidP="0082208B">
      <w:pPr>
        <w:pStyle w:val="23"/>
        <w:shd w:val="clear" w:color="auto" w:fill="auto"/>
        <w:spacing w:before="0"/>
        <w:ind w:left="600"/>
      </w:pPr>
    </w:p>
    <w:p w:rsidR="000B2051" w:rsidRDefault="006B7AC5" w:rsidP="0082208B">
      <w:pPr>
        <w:pStyle w:val="20"/>
        <w:shd w:val="clear" w:color="auto" w:fill="auto"/>
        <w:spacing w:before="0" w:after="301" w:line="280" w:lineRule="exact"/>
        <w:ind w:left="1460"/>
        <w:jc w:val="left"/>
      </w:pPr>
      <w:bookmarkStart w:id="1" w:name="bookmark1"/>
      <w:r>
        <w:rPr>
          <w:rStyle w:val="21"/>
          <w:b/>
          <w:bCs/>
        </w:rPr>
        <w:t xml:space="preserve">Льготы участникам СВО в 2025 году </w:t>
      </w:r>
      <w:r w:rsidRPr="0082208B">
        <w:rPr>
          <w:rStyle w:val="211pt"/>
          <w:lang w:val="ru-RU"/>
        </w:rPr>
        <w:t>(</w:t>
      </w:r>
      <w:proofErr w:type="spellStart"/>
      <w:r>
        <w:rPr>
          <w:rStyle w:val="211pt"/>
        </w:rPr>
        <w:t>httos</w:t>
      </w:r>
      <w:proofErr w:type="spellEnd"/>
      <w:r w:rsidRPr="0082208B">
        <w:rPr>
          <w:rStyle w:val="211pt"/>
          <w:lang w:val="ru-RU"/>
        </w:rPr>
        <w:t>://</w:t>
      </w:r>
      <w:r>
        <w:rPr>
          <w:rStyle w:val="211pt"/>
        </w:rPr>
        <w:t>www</w:t>
      </w:r>
      <w:r w:rsidRPr="0082208B">
        <w:rPr>
          <w:rStyle w:val="211pt"/>
          <w:lang w:val="ru-RU"/>
        </w:rPr>
        <w:t>.</w:t>
      </w:r>
      <w:r>
        <w:rPr>
          <w:rStyle w:val="211pt"/>
          <w:lang w:val="ru-RU" w:eastAsia="ru-RU" w:bidi="ru-RU"/>
        </w:rPr>
        <w:t>ко.</w:t>
      </w:r>
      <w:proofErr w:type="spellStart"/>
      <w:r>
        <w:rPr>
          <w:rStyle w:val="211pt"/>
        </w:rPr>
        <w:t>ru</w:t>
      </w:r>
      <w:proofErr w:type="spellEnd"/>
      <w:r w:rsidRPr="0082208B">
        <w:rPr>
          <w:rStyle w:val="211pt"/>
          <w:lang w:val="ru-RU"/>
        </w:rPr>
        <w:t>/</w:t>
      </w:r>
      <w:proofErr w:type="spellStart"/>
      <w:r>
        <w:rPr>
          <w:rStyle w:val="211pt"/>
        </w:rPr>
        <w:t>monev</w:t>
      </w:r>
      <w:proofErr w:type="spellEnd"/>
      <w:r w:rsidRPr="0082208B">
        <w:rPr>
          <w:rStyle w:val="211pt"/>
          <w:lang w:val="ru-RU"/>
        </w:rPr>
        <w:t>/</w:t>
      </w:r>
      <w:r w:rsidRPr="0082208B">
        <w:rPr>
          <w:rStyle w:val="211pt0"/>
          <w:lang w:val="ru-RU"/>
        </w:rPr>
        <w:t>)</w:t>
      </w:r>
      <w:bookmarkEnd w:id="1"/>
    </w:p>
    <w:p w:rsidR="000B2051" w:rsidRDefault="006B7AC5" w:rsidP="0082208B">
      <w:pPr>
        <w:pStyle w:val="90"/>
        <w:shd w:val="clear" w:color="auto" w:fill="auto"/>
        <w:spacing w:before="0"/>
        <w:ind w:left="600"/>
      </w:pPr>
      <w:r>
        <w:rPr>
          <w:rStyle w:val="91"/>
          <w:b/>
          <w:bCs/>
        </w:rPr>
        <w:t>Кто может получить льготы для участников СВО</w:t>
      </w:r>
    </w:p>
    <w:p w:rsidR="000B2051" w:rsidRDefault="006B7AC5" w:rsidP="0082208B">
      <w:pPr>
        <w:pStyle w:val="23"/>
        <w:shd w:val="clear" w:color="auto" w:fill="auto"/>
        <w:spacing w:before="0"/>
        <w:ind w:left="600"/>
      </w:pPr>
      <w:r>
        <w:rPr>
          <w:rStyle w:val="24"/>
        </w:rPr>
        <w:t xml:space="preserve">Для каждого вида помощи есть свой список категорий, которые могут претендовать на поддержку. Чаще всего в нормативных документах о </w:t>
      </w:r>
      <w:r>
        <w:rPr>
          <w:rStyle w:val="24"/>
        </w:rPr>
        <w:t>получении льгот указаны следующие категории участников СВО:</w:t>
      </w:r>
    </w:p>
    <w:p w:rsidR="000B2051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600"/>
      </w:pPr>
      <w:r>
        <w:rPr>
          <w:rStyle w:val="24"/>
        </w:rPr>
        <w:t>мобилизованные;</w:t>
      </w:r>
    </w:p>
    <w:p w:rsidR="000B2051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600"/>
      </w:pPr>
      <w:r>
        <w:rPr>
          <w:rStyle w:val="24"/>
        </w:rPr>
        <w:t>военнослужащие по контракту;</w:t>
      </w:r>
    </w:p>
    <w:p w:rsidR="000B2051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600"/>
      </w:pPr>
      <w:r>
        <w:rPr>
          <w:rStyle w:val="24"/>
        </w:rPr>
        <w:t>добровольцы;</w:t>
      </w:r>
    </w:p>
    <w:p w:rsidR="000B2051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16"/>
        </w:tabs>
        <w:spacing w:before="0"/>
        <w:ind w:left="600"/>
      </w:pPr>
      <w:r>
        <w:rPr>
          <w:rStyle w:val="24"/>
        </w:rPr>
        <w:t xml:space="preserve">военнослужащие срочной службы, если они </w:t>
      </w:r>
      <w:proofErr w:type="gramStart"/>
      <w:r>
        <w:rPr>
          <w:rStyle w:val="24"/>
        </w:rPr>
        <w:t>в заключили</w:t>
      </w:r>
      <w:proofErr w:type="gramEnd"/>
      <w:r>
        <w:rPr>
          <w:rStyle w:val="24"/>
        </w:rPr>
        <w:t xml:space="preserve"> контракт о прохождении военной службы с Минобороны на срок от 1 года;</w:t>
      </w:r>
    </w:p>
    <w:p w:rsidR="000B2051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600"/>
      </w:pPr>
      <w:r>
        <w:rPr>
          <w:rStyle w:val="24"/>
        </w:rPr>
        <w:t>ряд военнослужащ</w:t>
      </w:r>
      <w:r>
        <w:rPr>
          <w:rStyle w:val="24"/>
        </w:rPr>
        <w:t xml:space="preserve">их подразделений </w:t>
      </w:r>
      <w:proofErr w:type="spellStart"/>
      <w:r>
        <w:rPr>
          <w:rStyle w:val="24"/>
        </w:rPr>
        <w:t>Росгвардии</w:t>
      </w:r>
      <w:proofErr w:type="spellEnd"/>
      <w:r>
        <w:rPr>
          <w:rStyle w:val="24"/>
        </w:rPr>
        <w:t>, выполняющих задачи в зоне СВО;</w:t>
      </w:r>
    </w:p>
    <w:p w:rsidR="0082208B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21"/>
        </w:tabs>
        <w:spacing w:before="0"/>
        <w:ind w:left="600"/>
        <w:jc w:val="left"/>
        <w:rPr>
          <w:rStyle w:val="24"/>
        </w:rPr>
      </w:pPr>
      <w:r>
        <w:rPr>
          <w:rStyle w:val="24"/>
        </w:rPr>
        <w:t xml:space="preserve">иностранные граждане, которые подписали контракт о прохождении военной службы. Также есть набор </w:t>
      </w:r>
      <w:proofErr w:type="spellStart"/>
      <w:r>
        <w:rPr>
          <w:rStyle w:val="24"/>
        </w:rPr>
        <w:t>л£гот</w:t>
      </w:r>
      <w:proofErr w:type="spellEnd"/>
      <w:r>
        <w:rPr>
          <w:rStyle w:val="24"/>
        </w:rPr>
        <w:t xml:space="preserve">, </w:t>
      </w:r>
      <w:proofErr w:type="gramStart"/>
      <w:r>
        <w:rPr>
          <w:rStyle w:val="24"/>
        </w:rPr>
        <w:t>которые</w:t>
      </w:r>
      <w:proofErr w:type="gramEnd"/>
      <w:r>
        <w:rPr>
          <w:rStyle w:val="24"/>
        </w:rPr>
        <w:t xml:space="preserve"> положены близким участникам СВО. Речь о детях (родных и приемных), супругах, а в неко</w:t>
      </w:r>
      <w:r>
        <w:rPr>
          <w:rStyle w:val="24"/>
        </w:rPr>
        <w:t>торых случаях и родителях бойцов.</w:t>
      </w:r>
    </w:p>
    <w:p w:rsidR="000B2051" w:rsidRDefault="006B7AC5" w:rsidP="0082208B">
      <w:pPr>
        <w:pStyle w:val="23"/>
        <w:shd w:val="clear" w:color="auto" w:fill="auto"/>
        <w:tabs>
          <w:tab w:val="left" w:pos="821"/>
        </w:tabs>
        <w:spacing w:before="0"/>
        <w:ind w:left="600"/>
        <w:jc w:val="left"/>
      </w:pPr>
      <w:r>
        <w:rPr>
          <w:rStyle w:val="24"/>
        </w:rPr>
        <w:t xml:space="preserve"> </w:t>
      </w:r>
      <w:r>
        <w:rPr>
          <w:rStyle w:val="2115pt"/>
        </w:rPr>
        <w:t>Банковские льготы</w:t>
      </w:r>
    </w:p>
    <w:p w:rsidR="000B2051" w:rsidRDefault="006B7AC5" w:rsidP="0082208B">
      <w:pPr>
        <w:pStyle w:val="23"/>
        <w:shd w:val="clear" w:color="auto" w:fill="auto"/>
        <w:spacing w:before="0" w:line="336" w:lineRule="exact"/>
        <w:ind w:left="600"/>
      </w:pPr>
      <w:r>
        <w:rPr>
          <w:rStyle w:val="24"/>
        </w:rPr>
        <w:t>Основная льгота - это кредитные каникулы. Речь идет о потребительских займах (когда брали деньги просто на какие-либо нужды, без цели), так и ипотечных. Каникулы</w:t>
      </w:r>
    </w:p>
    <w:p w:rsidR="000B2051" w:rsidRDefault="006B7AC5" w:rsidP="0082208B">
      <w:pPr>
        <w:pStyle w:val="23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336" w:lineRule="exact"/>
        <w:ind w:left="600"/>
      </w:pPr>
      <w:r>
        <w:rPr>
          <w:rStyle w:val="24"/>
        </w:rPr>
        <w:t xml:space="preserve">это возможность не вносить очередные </w:t>
      </w:r>
      <w:r>
        <w:rPr>
          <w:rStyle w:val="24"/>
        </w:rPr>
        <w:t>платежи. При этом никакие проценты за эту услугу банк начислять не будет, какой бы ни была просрочка.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 xml:space="preserve">Заявление на каникулы нужно подать в банк, где </w:t>
      </w:r>
      <w:proofErr w:type="gramStart"/>
      <w:r>
        <w:rPr>
          <w:rStyle w:val="24"/>
        </w:rPr>
        <w:t>убыл</w:t>
      </w:r>
      <w:proofErr w:type="gramEnd"/>
      <w:r>
        <w:rPr>
          <w:rStyle w:val="24"/>
        </w:rPr>
        <w:t xml:space="preserve"> оформлен </w:t>
      </w:r>
      <w:proofErr w:type="spellStart"/>
      <w:r>
        <w:rPr>
          <w:rStyle w:val="24"/>
        </w:rPr>
        <w:t>займ</w:t>
      </w:r>
      <w:proofErr w:type="spellEnd"/>
      <w:r>
        <w:rPr>
          <w:rStyle w:val="24"/>
        </w:rPr>
        <w:t>. Понимая, что не у всех участников СВО есть возможность вернуться в родной город и прийт</w:t>
      </w:r>
      <w:r>
        <w:rPr>
          <w:rStyle w:val="24"/>
        </w:rPr>
        <w:t xml:space="preserve">и в отделение банка, многие </w:t>
      </w:r>
      <w:proofErr w:type="spellStart"/>
      <w:r>
        <w:rPr>
          <w:rStyle w:val="24"/>
        </w:rPr>
        <w:t>финучреждения</w:t>
      </w:r>
      <w:proofErr w:type="spellEnd"/>
      <w:r>
        <w:rPr>
          <w:rStyle w:val="24"/>
        </w:rPr>
        <w:t xml:space="preserve"> сделали дистанционное оформление процедуры, через приложение.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>Каникулы действуют, пока длится контракт военнослужащего или его участие в СВО (тут важно иметь документальное подтверждение). А после завершения контра</w:t>
      </w:r>
      <w:r>
        <w:rPr>
          <w:rStyle w:val="24"/>
        </w:rPr>
        <w:t>кта или участия есть еще 30 суток на каникулы.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>Также для бойцов предусмотрено списание долгов по кредитам. Этой мерой могут воспользоваться те, кто получил судебный акт о взыскании до 01.12.24 и по этому акту</w:t>
      </w:r>
    </w:p>
    <w:p w:rsidR="0082208B" w:rsidRDefault="006B7AC5" w:rsidP="0082208B">
      <w:pPr>
        <w:pStyle w:val="23"/>
        <w:shd w:val="clear" w:color="auto" w:fill="auto"/>
        <w:spacing w:before="0" w:line="317" w:lineRule="exact"/>
        <w:ind w:left="600"/>
        <w:jc w:val="left"/>
        <w:rPr>
          <w:rStyle w:val="24"/>
        </w:rPr>
      </w:pPr>
      <w:r>
        <w:rPr>
          <w:rStyle w:val="24"/>
        </w:rPr>
        <w:t>было возбуждено исполни</w:t>
      </w:r>
      <w:r>
        <w:rPr>
          <w:rStyle w:val="24"/>
        </w:rPr>
        <w:t xml:space="preserve">тельное производство (это когда к делу подключаются приставы). При этом контракт с Минобороны должен быть подписан после 01.12.24. 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  <w:jc w:val="left"/>
      </w:pPr>
      <w:r>
        <w:rPr>
          <w:rStyle w:val="2115pt"/>
        </w:rPr>
        <w:t>Льготы семьям участников СВО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>Для начала определимся, кого считать семьей. В первую очередь это супруги и дети. А еще есть нор</w:t>
      </w:r>
      <w:r>
        <w:rPr>
          <w:rStyle w:val="24"/>
        </w:rPr>
        <w:t xml:space="preserve">мы жилищного кодекса, который признает семьей также родителей человека </w:t>
      </w:r>
      <w:r>
        <w:rPr>
          <w:rStyle w:val="26"/>
        </w:rPr>
        <w:t xml:space="preserve">- </w:t>
      </w:r>
      <w:r>
        <w:rPr>
          <w:rStyle w:val="24"/>
        </w:rPr>
        <w:t>отца и мать. Однако в ряде случаев они отходят «на второй план» с точки зрения закона, так как для некоторых льгот первостепенными получателями являются дети и супру</w:t>
      </w:r>
      <w:proofErr w:type="gramStart"/>
      <w:r>
        <w:rPr>
          <w:rStyle w:val="24"/>
        </w:rPr>
        <w:t>г(</w:t>
      </w:r>
      <w:proofErr w:type="gramEnd"/>
      <w:r>
        <w:rPr>
          <w:rStyle w:val="24"/>
        </w:rPr>
        <w:t>-а).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>Если кто-то</w:t>
      </w:r>
      <w:r>
        <w:rPr>
          <w:rStyle w:val="24"/>
        </w:rPr>
        <w:t xml:space="preserve"> из членов семьи был на иждивении военнослужащего (не обязательно дети, такой статус могут иметь и пожилые родители, бабушки-дедушки, а также близкие с инвалидностью), в случае гибели родственника им положена пенсия по потере кормильца. Ее размер зависит о</w:t>
      </w:r>
      <w:r>
        <w:rPr>
          <w:rStyle w:val="24"/>
        </w:rPr>
        <w:t>т региона. В среднем это 15-16 тыс. рублей, сумма ежегодно индексируется.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 xml:space="preserve">Также есть выплата членам семьи ветеранов боевых действий (вдовам, родителям, детям) </w:t>
      </w:r>
      <w:r>
        <w:rPr>
          <w:rStyle w:val="26"/>
        </w:rPr>
        <w:t xml:space="preserve">- </w:t>
      </w:r>
      <w:r>
        <w:rPr>
          <w:rStyle w:val="24"/>
        </w:rPr>
        <w:t xml:space="preserve">около 2,2 тыс. рублей. Если доход семьи низкий, то в </w:t>
      </w:r>
      <w:proofErr w:type="spellStart"/>
      <w:r>
        <w:rPr>
          <w:rStyle w:val="24"/>
        </w:rPr>
        <w:t>Соцфонде</w:t>
      </w:r>
      <w:proofErr w:type="spellEnd"/>
      <w:r>
        <w:rPr>
          <w:rStyle w:val="24"/>
        </w:rPr>
        <w:t xml:space="preserve"> можно запросить пенсию по потере </w:t>
      </w:r>
      <w:r>
        <w:rPr>
          <w:rStyle w:val="24"/>
        </w:rPr>
        <w:t>кормильца. Все вышеуказанные льготы оформляются в соцзащите или МФЦ.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  <w:rPr>
          <w:rStyle w:val="24"/>
        </w:rPr>
      </w:pPr>
      <w:r>
        <w:rPr>
          <w:rStyle w:val="24"/>
        </w:rPr>
        <w:t xml:space="preserve">Там же можно запросить выплату на ремонт дома. Ее дают раз в десять лет и только на частные дома, которые находятся в вашей собственности. Размер выплаты считается из метража, количества </w:t>
      </w:r>
      <w:proofErr w:type="gramStart"/>
      <w:r>
        <w:rPr>
          <w:rStyle w:val="24"/>
        </w:rPr>
        <w:t>проживающих</w:t>
      </w:r>
      <w:proofErr w:type="gramEnd"/>
      <w:r>
        <w:rPr>
          <w:rStyle w:val="24"/>
        </w:rPr>
        <w:t>.</w:t>
      </w:r>
    </w:p>
    <w:p w:rsidR="000B2051" w:rsidRDefault="006B7AC5" w:rsidP="0082208B">
      <w:pPr>
        <w:pStyle w:val="90"/>
        <w:shd w:val="clear" w:color="auto" w:fill="auto"/>
        <w:spacing w:before="0" w:line="317" w:lineRule="exact"/>
        <w:ind w:left="600"/>
        <w:jc w:val="left"/>
      </w:pPr>
      <w:r>
        <w:rPr>
          <w:rStyle w:val="91"/>
          <w:b/>
          <w:bCs/>
        </w:rPr>
        <w:t>Льготы в сфере ЖКХ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</w:pPr>
      <w:r>
        <w:rPr>
          <w:rStyle w:val="24"/>
        </w:rPr>
        <w:t xml:space="preserve">Скидки и компенсацию на оплату «коммуналки» не положены. Но есть другая мера поддержки: в квитанции за ЖКХ не могут выставлять пеню за просрочку платежей. Но если перед отбытием к месту службы вы не уведомили поставщики </w:t>
      </w:r>
      <w:r>
        <w:rPr>
          <w:rStyle w:val="24"/>
        </w:rPr>
        <w:t xml:space="preserve">услуги (например, горячей воды или электричества, либо </w:t>
      </w:r>
      <w:proofErr w:type="gramStart"/>
      <w:r>
        <w:rPr>
          <w:rStyle w:val="24"/>
        </w:rPr>
        <w:t>свою</w:t>
      </w:r>
      <w:proofErr w:type="gramEnd"/>
      <w:r>
        <w:rPr>
          <w:rStyle w:val="24"/>
        </w:rPr>
        <w:t xml:space="preserve"> УК-ТСЖ), что убываете на СВО, тогда можете предоставить документы постфактум и начисления </w:t>
      </w:r>
      <w:r>
        <w:rPr>
          <w:rStyle w:val="24"/>
        </w:rPr>
        <w:lastRenderedPageBreak/>
        <w:t>спишут. То же самое справедливо для взносов на капремонт. Кроме того, за просрочку платежей к домам и квар</w:t>
      </w:r>
      <w:r>
        <w:rPr>
          <w:rStyle w:val="24"/>
        </w:rPr>
        <w:t>тирам участников СВО запрещено применять приостановление подачи - газа, воды, электричества.</w:t>
      </w:r>
    </w:p>
    <w:p w:rsidR="000B2051" w:rsidRDefault="006B7AC5" w:rsidP="0082208B">
      <w:pPr>
        <w:pStyle w:val="23"/>
        <w:shd w:val="clear" w:color="auto" w:fill="auto"/>
        <w:spacing w:before="0" w:line="317" w:lineRule="exact"/>
        <w:ind w:left="600"/>
        <w:jc w:val="left"/>
      </w:pPr>
      <w:r>
        <w:rPr>
          <w:rStyle w:val="24"/>
        </w:rPr>
        <w:t xml:space="preserve">Возможны следующие </w:t>
      </w:r>
      <w:r>
        <w:rPr>
          <w:rStyle w:val="2115pt"/>
        </w:rPr>
        <w:t>налоговые льготы:</w:t>
      </w:r>
    </w:p>
    <w:p w:rsidR="000B2051" w:rsidRDefault="006B7AC5" w:rsidP="0082208B">
      <w:pPr>
        <w:pStyle w:val="23"/>
        <w:numPr>
          <w:ilvl w:val="0"/>
          <w:numId w:val="2"/>
        </w:numPr>
        <w:shd w:val="clear" w:color="auto" w:fill="auto"/>
        <w:tabs>
          <w:tab w:val="left" w:pos="922"/>
        </w:tabs>
        <w:spacing w:before="0" w:line="302" w:lineRule="exact"/>
        <w:ind w:left="600"/>
        <w:jc w:val="left"/>
      </w:pPr>
      <w:r>
        <w:rPr>
          <w:rStyle w:val="24"/>
        </w:rPr>
        <w:t>отсрочка по налогам, которые уплачивает налоговый агент (в обиходе это зачастую работодатель);</w:t>
      </w:r>
    </w:p>
    <w:p w:rsidR="000B2051" w:rsidRDefault="006B7AC5" w:rsidP="0082208B">
      <w:pPr>
        <w:pStyle w:val="23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20" w:lineRule="exact"/>
        <w:ind w:left="600"/>
      </w:pPr>
      <w:r>
        <w:rPr>
          <w:rStyle w:val="24"/>
        </w:rPr>
        <w:t>отсрочка по налогу на прибыль о</w:t>
      </w:r>
      <w:r>
        <w:rPr>
          <w:rStyle w:val="24"/>
        </w:rPr>
        <w:t>рганизаций;</w:t>
      </w:r>
    </w:p>
    <w:p w:rsidR="000B2051" w:rsidRDefault="006B7AC5" w:rsidP="0082208B">
      <w:pPr>
        <w:pStyle w:val="2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98" w:lineRule="exact"/>
        <w:ind w:left="600"/>
        <w:jc w:val="left"/>
      </w:pPr>
      <w:r>
        <w:rPr>
          <w:rStyle w:val="24"/>
        </w:rPr>
        <w:t>отсрочка по всем налоговым сборам (кроме пошлины за пользование объектами животного мира);</w:t>
      </w:r>
    </w:p>
    <w:p w:rsidR="000B2051" w:rsidRDefault="006B7AC5" w:rsidP="0082208B">
      <w:pPr>
        <w:pStyle w:val="23"/>
        <w:numPr>
          <w:ilvl w:val="0"/>
          <w:numId w:val="2"/>
        </w:numPr>
        <w:shd w:val="clear" w:color="auto" w:fill="auto"/>
        <w:tabs>
          <w:tab w:val="left" w:pos="937"/>
        </w:tabs>
        <w:spacing w:before="0" w:line="307" w:lineRule="exact"/>
        <w:ind w:left="600"/>
        <w:jc w:val="left"/>
      </w:pPr>
      <w:r>
        <w:rPr>
          <w:rStyle w:val="24"/>
        </w:rPr>
        <w:t xml:space="preserve">отсрочка по страховым взносам (на обязательное пенсионное и </w:t>
      </w:r>
      <w:proofErr w:type="spellStart"/>
      <w:r>
        <w:rPr>
          <w:rStyle w:val="24"/>
        </w:rPr>
        <w:t>медстрахование</w:t>
      </w:r>
      <w:proofErr w:type="spellEnd"/>
      <w:r>
        <w:rPr>
          <w:rStyle w:val="24"/>
        </w:rPr>
        <w:t>, соцстрахование от несчастных случаев на производстве и профзаболеваний).</w:t>
      </w:r>
    </w:p>
    <w:p w:rsidR="000B2051" w:rsidRDefault="006B7AC5" w:rsidP="0082208B">
      <w:pPr>
        <w:pStyle w:val="23"/>
        <w:shd w:val="clear" w:color="auto" w:fill="auto"/>
        <w:spacing w:before="0" w:line="341" w:lineRule="exact"/>
        <w:ind w:left="600"/>
      </w:pPr>
      <w:r>
        <w:rPr>
          <w:rStyle w:val="24"/>
        </w:rPr>
        <w:t>Если</w:t>
      </w:r>
      <w:r>
        <w:rPr>
          <w:rStyle w:val="24"/>
        </w:rPr>
        <w:t xml:space="preserve"> участник СВО не успел подать налоговую декларацию </w:t>
      </w:r>
      <w:proofErr w:type="gramStart"/>
      <w:r>
        <w:rPr>
          <w:rStyle w:val="24"/>
        </w:rPr>
        <w:t>за</w:t>
      </w:r>
      <w:proofErr w:type="gramEnd"/>
      <w:r>
        <w:rPr>
          <w:rStyle w:val="24"/>
        </w:rPr>
        <w:t xml:space="preserve"> </w:t>
      </w:r>
      <w:proofErr w:type="gramStart"/>
      <w:r>
        <w:rPr>
          <w:rStyle w:val="24"/>
        </w:rPr>
        <w:t>какой-то</w:t>
      </w:r>
      <w:proofErr w:type="gramEnd"/>
      <w:r>
        <w:rPr>
          <w:rStyle w:val="24"/>
        </w:rPr>
        <w:t xml:space="preserve"> из годов, в которые проходил службу, он может сделать это после окончания контракта - до 25 числа третьего месяца после завершение своего участие СВО.</w:t>
      </w:r>
    </w:p>
    <w:p w:rsidR="0082208B" w:rsidRDefault="006B7AC5" w:rsidP="0082208B">
      <w:pPr>
        <w:pStyle w:val="23"/>
        <w:shd w:val="clear" w:color="auto" w:fill="auto"/>
        <w:spacing w:before="0" w:line="317" w:lineRule="exact"/>
        <w:ind w:left="600"/>
        <w:rPr>
          <w:rStyle w:val="24"/>
        </w:rPr>
      </w:pPr>
      <w:r>
        <w:rPr>
          <w:rStyle w:val="24"/>
        </w:rPr>
        <w:t>Есть льгота на налог на имущество. За искл</w:t>
      </w:r>
      <w:r>
        <w:rPr>
          <w:rStyle w:val="24"/>
        </w:rPr>
        <w:t>ючением того, что используется в предпринимательской деятельности. То есть речь о личном жилье, гараже, доме, земле, автомобиле. При этом льгота действует только на одну единицу: один дом, один автомобиль и так далее. Если машины две, то за вторую налог оп</w:t>
      </w:r>
      <w:r w:rsidR="00EA175C">
        <w:rPr>
          <w:rStyle w:val="24"/>
        </w:rPr>
        <w:t>лачивается</w:t>
      </w:r>
    </w:p>
    <w:p w:rsidR="00EA175C" w:rsidRDefault="00EA175C" w:rsidP="00EA175C">
      <w:pPr>
        <w:pStyle w:val="90"/>
        <w:shd w:val="clear" w:color="auto" w:fill="auto"/>
        <w:spacing w:before="0"/>
        <w:ind w:left="580"/>
        <w:rPr>
          <w:sz w:val="2"/>
          <w:szCs w:val="2"/>
        </w:rPr>
      </w:pPr>
      <w:r>
        <w:rPr>
          <w:rStyle w:val="91"/>
          <w:b/>
          <w:bCs/>
        </w:rPr>
        <w:t>Пенсионные льготы</w:t>
      </w:r>
    </w:p>
    <w:p w:rsidR="000B2051" w:rsidRDefault="006B7AC5" w:rsidP="00EA175C">
      <w:pPr>
        <w:pStyle w:val="23"/>
        <w:shd w:val="clear" w:color="auto" w:fill="auto"/>
        <w:spacing w:before="0"/>
        <w:ind w:left="567"/>
      </w:pPr>
      <w:proofErr w:type="gramStart"/>
      <w:r>
        <w:rPr>
          <w:rStyle w:val="24"/>
        </w:rPr>
        <w:t xml:space="preserve">С каждого устроенного по трудовому договору сотрудника работодатель отчисляет в пенсионный страховые взносы, с которых формируется будущая страховая </w:t>
      </w:r>
      <w:r>
        <w:rPr>
          <w:rStyle w:val="24"/>
        </w:rPr>
        <w:t>пенсия.</w:t>
      </w:r>
      <w:proofErr w:type="gramEnd"/>
      <w:r>
        <w:rPr>
          <w:rStyle w:val="24"/>
        </w:rPr>
        <w:t xml:space="preserve"> Считаются также дни, месяцы и годы работы, они важны для пенсионных баллов. Участникам СВО страховой стаж начисляется в двойном размере.</w:t>
      </w:r>
    </w:p>
    <w:p w:rsidR="000B2051" w:rsidRDefault="006B7AC5" w:rsidP="0082208B">
      <w:pPr>
        <w:pStyle w:val="23"/>
        <w:shd w:val="clear" w:color="auto" w:fill="auto"/>
        <w:spacing w:before="0"/>
        <w:ind w:left="580"/>
      </w:pPr>
      <w:r>
        <w:rPr>
          <w:rStyle w:val="24"/>
        </w:rPr>
        <w:t>Также выйти на пенсию участники СВО могут за два года до наступления возраста начисления пенсии. Речь как о «гр</w:t>
      </w:r>
      <w:r>
        <w:rPr>
          <w:rStyle w:val="24"/>
        </w:rPr>
        <w:t>ажданских» пенсиях, так и пенсиях за выслугу лет (обычно ее назначают после 15 лет службы).</w:t>
      </w:r>
    </w:p>
    <w:p w:rsidR="000B2051" w:rsidRDefault="006B7AC5" w:rsidP="0082208B">
      <w:pPr>
        <w:pStyle w:val="90"/>
        <w:shd w:val="clear" w:color="auto" w:fill="auto"/>
        <w:spacing w:before="0"/>
        <w:ind w:left="580"/>
      </w:pPr>
      <w:r>
        <w:rPr>
          <w:rStyle w:val="91"/>
          <w:b/>
          <w:bCs/>
        </w:rPr>
        <w:t>Трудовые гарантии</w:t>
      </w:r>
    </w:p>
    <w:p w:rsidR="000B2051" w:rsidRDefault="006B7AC5" w:rsidP="00EA175C">
      <w:pPr>
        <w:pStyle w:val="23"/>
        <w:shd w:val="clear" w:color="auto" w:fill="auto"/>
        <w:spacing w:before="0"/>
        <w:ind w:left="580"/>
      </w:pPr>
      <w:r>
        <w:rPr>
          <w:rStyle w:val="24"/>
        </w:rPr>
        <w:t>Все трудовые гарантии, которые касаются участников СВО, действуют в период с 21 сентября 2022 года. Пока сотрудник участвует в СВО, ему продолжает</w:t>
      </w:r>
      <w:r>
        <w:rPr>
          <w:rStyle w:val="24"/>
        </w:rPr>
        <w:t xml:space="preserve"> начисляться страховой стаж работы (в двойном размере). А его ставку не могут сократить. То есть по завершению контракта или мобилизации, компания должна вернуть сотрудника на то же место.</w:t>
      </w:r>
      <w:bookmarkStart w:id="2" w:name="_GoBack"/>
      <w:bookmarkEnd w:id="2"/>
    </w:p>
    <w:sectPr w:rsidR="000B20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C5" w:rsidRDefault="006B7AC5">
      <w:r>
        <w:separator/>
      </w:r>
    </w:p>
  </w:endnote>
  <w:endnote w:type="continuationSeparator" w:id="0">
    <w:p w:rsidR="006B7AC5" w:rsidRDefault="006B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C5" w:rsidRDefault="006B7AC5"/>
  </w:footnote>
  <w:footnote w:type="continuationSeparator" w:id="0">
    <w:p w:rsidR="006B7AC5" w:rsidRDefault="006B7A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7EED"/>
    <w:multiLevelType w:val="multilevel"/>
    <w:tmpl w:val="30F47C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91E47"/>
    <w:multiLevelType w:val="multilevel"/>
    <w:tmpl w:val="750237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2051"/>
    <w:rsid w:val="000B2051"/>
    <w:rsid w:val="006B7AC5"/>
    <w:rsid w:val="0082208B"/>
    <w:rsid w:val="00E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0">
    <w:name w:val="Основной текст (2) + 11;5 pt;Курсив"/>
    <w:basedOn w:val="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Заголовок №2 + 11 pt;Не 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1pt0">
    <w:name w:val="Заголовок №2 + 11 pt;Не полужирный;Курсив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72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72" w:lineRule="exact"/>
    </w:pPr>
    <w:rPr>
      <w:rFonts w:ascii="Constantia" w:eastAsia="Constantia" w:hAnsi="Constantia" w:cs="Constantia"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72" w:lineRule="exact"/>
    </w:pPr>
    <w:rPr>
      <w:rFonts w:ascii="Arial" w:eastAsia="Arial" w:hAnsi="Arial" w:cs="Arial"/>
      <w:i/>
      <w:iCs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after="240" w:line="370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31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312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GniloAD</cp:lastModifiedBy>
  <cp:revision>2</cp:revision>
  <dcterms:created xsi:type="dcterms:W3CDTF">2025-02-11T06:28:00Z</dcterms:created>
  <dcterms:modified xsi:type="dcterms:W3CDTF">2025-02-11T06:39:00Z</dcterms:modified>
</cp:coreProperties>
</file>